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E5D8D" w14:textId="3C72CAA2" w:rsidR="0017068C" w:rsidRPr="0017068C" w:rsidRDefault="0017068C" w:rsidP="0017068C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lang w:val="en-GB"/>
        </w:rPr>
      </w:pPr>
      <w:bookmarkStart w:id="0" w:name="DocumentFor"/>
      <w:bookmarkStart w:id="1" w:name="Title"/>
      <w:bookmarkStart w:id="2" w:name="_Toc193024528"/>
      <w:bookmarkStart w:id="3" w:name="_Toc92513360"/>
      <w:bookmarkStart w:id="4" w:name="_Ref399006623"/>
      <w:bookmarkEnd w:id="0"/>
      <w:bookmarkEnd w:id="1"/>
      <w:r w:rsidRPr="0017068C">
        <w:rPr>
          <w:rFonts w:ascii="Arial" w:hAnsi="Arial" w:cs="Arial"/>
          <w:b/>
          <w:lang w:val="en-GB"/>
        </w:rPr>
        <w:t>3GPP TSG-RAN WG4 Meeting #11</w:t>
      </w:r>
      <w:r w:rsidR="00E01008">
        <w:rPr>
          <w:rFonts w:ascii="Arial" w:hAnsi="Arial" w:cs="Arial" w:hint="eastAsia"/>
          <w:b/>
          <w:lang w:val="en-GB"/>
        </w:rPr>
        <w:t>5</w:t>
      </w:r>
      <w:r w:rsidRPr="0017068C">
        <w:rPr>
          <w:rFonts w:ascii="Arial" w:hAnsi="Arial" w:cs="Arial"/>
          <w:b/>
          <w:lang w:val="en-GB"/>
        </w:rPr>
        <w:tab/>
        <w:t>R4-</w:t>
      </w:r>
      <w:r w:rsidR="00D65127" w:rsidRPr="00D65127">
        <w:rPr>
          <w:rFonts w:ascii="Arial" w:hAnsi="Arial" w:cs="Arial"/>
          <w:b/>
          <w:lang w:val="en-GB"/>
        </w:rPr>
        <w:t>2508286</w:t>
      </w:r>
    </w:p>
    <w:p w14:paraId="4852C5CF" w14:textId="1AD48BC3" w:rsidR="00E01008" w:rsidRPr="00377E3B" w:rsidRDefault="00E01008" w:rsidP="00E01008">
      <w:pPr>
        <w:pStyle w:val="CRCoverPage"/>
        <w:outlineLvl w:val="0"/>
        <w:rPr>
          <w:rStyle w:val="a1"/>
          <w:bCs w:val="0"/>
          <w:lang w:eastAsia="zh-CN"/>
        </w:rPr>
      </w:pPr>
      <w:bookmarkStart w:id="5" w:name="OLE_LINK123"/>
      <w:bookmarkStart w:id="6" w:name="OLE_LINK124"/>
      <w:r w:rsidRPr="00377E3B">
        <w:rPr>
          <w:b/>
          <w:sz w:val="24"/>
          <w:lang w:eastAsia="zh-CN"/>
        </w:rPr>
        <w:t xml:space="preserve">Malta, MT, </w:t>
      </w:r>
      <w:r w:rsidRPr="00377E3B">
        <w:rPr>
          <w:rFonts w:hint="eastAsia"/>
          <w:b/>
          <w:sz w:val="24"/>
          <w:lang w:eastAsia="zh-CN"/>
        </w:rPr>
        <w:t>19</w:t>
      </w:r>
      <w:r w:rsidRPr="00377E3B">
        <w:rPr>
          <w:b/>
          <w:sz w:val="24"/>
          <w:vertAlign w:val="superscript"/>
          <w:lang w:eastAsia="zh-CN"/>
        </w:rPr>
        <w:t>th</w:t>
      </w:r>
      <w:r w:rsidRPr="00377E3B">
        <w:rPr>
          <w:b/>
          <w:sz w:val="24"/>
          <w:lang w:eastAsia="zh-CN"/>
        </w:rPr>
        <w:t xml:space="preserve"> – 2</w:t>
      </w:r>
      <w:r w:rsidRPr="00377E3B">
        <w:rPr>
          <w:rFonts w:hint="eastAsia"/>
          <w:b/>
          <w:sz w:val="24"/>
          <w:lang w:eastAsia="zh-CN"/>
        </w:rPr>
        <w:t>3</w:t>
      </w:r>
      <w:r w:rsidRPr="00377E3B">
        <w:rPr>
          <w:rFonts w:hint="eastAsia"/>
          <w:b/>
          <w:sz w:val="24"/>
          <w:vertAlign w:val="superscript"/>
          <w:lang w:eastAsia="zh-CN"/>
        </w:rPr>
        <w:t>rd</w:t>
      </w:r>
      <w:r w:rsidRPr="00377E3B">
        <w:rPr>
          <w:b/>
          <w:sz w:val="24"/>
          <w:lang w:eastAsia="zh-CN"/>
        </w:rPr>
        <w:t xml:space="preserve"> </w:t>
      </w:r>
      <w:r w:rsidRPr="00377E3B">
        <w:rPr>
          <w:rFonts w:hint="eastAsia"/>
          <w:b/>
          <w:sz w:val="24"/>
          <w:lang w:eastAsia="zh-CN"/>
        </w:rPr>
        <w:t>May</w:t>
      </w:r>
      <w:r w:rsidRPr="00377E3B">
        <w:rPr>
          <w:b/>
          <w:sz w:val="24"/>
          <w:lang w:eastAsia="zh-CN"/>
        </w:rPr>
        <w:t>, 2025</w:t>
      </w:r>
    </w:p>
    <w:bookmarkEnd w:id="5"/>
    <w:bookmarkEnd w:id="6"/>
    <w:p w14:paraId="4164960E" w14:textId="48951F3F" w:rsidR="0017068C" w:rsidRDefault="0017068C" w:rsidP="0017068C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sz w:val="22"/>
        </w:rPr>
        <w:tab/>
      </w:r>
      <w:r w:rsidR="00E01008" w:rsidRPr="00170985">
        <w:rPr>
          <w:rFonts w:ascii="Arial" w:hAnsi="Arial" w:cs="Arial"/>
          <w:sz w:val="22"/>
        </w:rPr>
        <w:t>7.31.1</w:t>
      </w:r>
    </w:p>
    <w:p w14:paraId="4ADD6037" w14:textId="064C4433" w:rsidR="0017068C" w:rsidRDefault="0017068C" w:rsidP="0017068C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 w:rsidR="0041404A">
        <w:rPr>
          <w:rFonts w:ascii="Arial" w:hAnsi="Arial" w:cs="Arial"/>
          <w:sz w:val="22"/>
        </w:rPr>
        <w:t>Qualcomm Incorporated</w:t>
      </w:r>
      <w:r w:rsidR="0041404A">
        <w:rPr>
          <w:rFonts w:ascii="Arial" w:hAnsi="Arial" w:cs="Arial" w:hint="eastAsia"/>
          <w:sz w:val="22"/>
        </w:rPr>
        <w:t>,</w:t>
      </w:r>
      <w:r w:rsidR="0041404A">
        <w:rPr>
          <w:rFonts w:ascii="Arial" w:eastAsiaTheme="minorEastAsia" w:hAnsi="Arial" w:cs="Arial" w:hint="eastAsia"/>
          <w:color w:val="000000"/>
          <w:sz w:val="22"/>
        </w:rPr>
        <w:t xml:space="preserve"> CATT</w:t>
      </w:r>
    </w:p>
    <w:p w14:paraId="29C1029C" w14:textId="3EF0A66F" w:rsidR="0017068C" w:rsidRDefault="0017068C" w:rsidP="0017068C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Theme="minorEastAsia" w:hAnsi="Arial" w:cs="Arial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bookmarkStart w:id="7" w:name="OLE_LINK89"/>
      <w:bookmarkStart w:id="8" w:name="OLE_LINK88"/>
      <w:r w:rsidR="00F5193A" w:rsidRPr="00F5193A">
        <w:rPr>
          <w:rFonts w:ascii="Arial" w:eastAsiaTheme="minorEastAsia" w:hAnsi="Arial" w:cs="Arial"/>
          <w:color w:val="000000"/>
          <w:sz w:val="22"/>
        </w:rPr>
        <w:t>Ad-hoc minutes for NR_NTN_Ph3</w:t>
      </w:r>
    </w:p>
    <w:bookmarkEnd w:id="7"/>
    <w:bookmarkEnd w:id="8"/>
    <w:p w14:paraId="6C8DF256" w14:textId="77777777" w:rsidR="0017068C" w:rsidRDefault="0017068C" w:rsidP="0017068C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  <w:t>Information</w:t>
      </w:r>
    </w:p>
    <w:p w14:paraId="781F5341" w14:textId="7C358351" w:rsidR="0017068C" w:rsidRPr="0017068C" w:rsidRDefault="001178E9" w:rsidP="0017068C">
      <w:pPr>
        <w:keepNext/>
        <w:keepLines/>
        <w:pBdr>
          <w:top w:val="single" w:sz="12" w:space="3" w:color="auto"/>
        </w:pBdr>
        <w:spacing w:before="240" w:after="180"/>
        <w:ind w:left="432" w:hanging="432"/>
        <w:outlineLvl w:val="0"/>
        <w:rPr>
          <w:rFonts w:ascii="Arial" w:eastAsia="DengXian" w:hAnsi="Arial" w:cs="Times New Roman"/>
          <w:sz w:val="36"/>
          <w:szCs w:val="20"/>
          <w:lang w:val="sv-SE"/>
        </w:rPr>
      </w:pPr>
      <w:r>
        <w:rPr>
          <w:rFonts w:ascii="Arial" w:hAnsi="Arial" w:cs="Times New Roman" w:hint="eastAsia"/>
          <w:sz w:val="36"/>
          <w:szCs w:val="20"/>
          <w:lang w:val="sv-SE"/>
        </w:rPr>
        <w:t xml:space="preserve">0 </w:t>
      </w:r>
      <w:r w:rsidR="0017068C" w:rsidRPr="0017068C">
        <w:rPr>
          <w:rFonts w:ascii="Arial" w:hAnsi="Arial" w:cs="Times New Roman" w:hint="eastAsia"/>
          <w:sz w:val="36"/>
          <w:szCs w:val="20"/>
          <w:lang w:val="sv-SE" w:eastAsia="ja-JP"/>
        </w:rPr>
        <w:t>Introduction</w:t>
      </w:r>
    </w:p>
    <w:p w14:paraId="64C9E7D0" w14:textId="4D009E7B" w:rsidR="0017068C" w:rsidRDefault="0017068C" w:rsidP="0017068C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17068C">
        <w:rPr>
          <w:rFonts w:ascii="Times New Roman" w:hAnsi="Times New Roman" w:cs="Times New Roman"/>
          <w:sz w:val="20"/>
          <w:szCs w:val="20"/>
          <w:lang w:val="en-GB" w:eastAsia="en-US"/>
        </w:rPr>
        <w:t>This document is the Ad-hoc minutes for NR_NTN_Ph3-Core WI with the following topics covered.</w:t>
      </w:r>
    </w:p>
    <w:p w14:paraId="4ACBD599" w14:textId="1D0C021E" w:rsidR="00D634D1" w:rsidRPr="00D634D1" w:rsidRDefault="00E01008" w:rsidP="0017068C">
      <w:pPr>
        <w:spacing w:after="180"/>
        <w:rPr>
          <w:rFonts w:ascii="Times New Roman" w:hAnsi="Times New Roman" w:cs="Times New Roman"/>
          <w:b/>
          <w:sz w:val="20"/>
          <w:szCs w:val="20"/>
        </w:rPr>
      </w:pPr>
      <w:r w:rsidRPr="00E01008">
        <w:rPr>
          <w:rFonts w:ascii="Times New Roman" w:hAnsi="Times New Roman" w:cs="Times New Roman"/>
          <w:b/>
          <w:sz w:val="20"/>
          <w:szCs w:val="20"/>
        </w:rPr>
        <w:t>[115][227] NR_NTN_Ph3_Part1</w:t>
      </w:r>
      <w:r w:rsidR="00D634D1" w:rsidRPr="00D634D1">
        <w:rPr>
          <w:rFonts w:ascii="Times New Roman" w:hAnsi="Times New Roman" w:cs="Times New Roman" w:hint="eastAsia"/>
          <w:b/>
          <w:sz w:val="20"/>
          <w:szCs w:val="20"/>
        </w:rPr>
        <w:t>:</w:t>
      </w:r>
    </w:p>
    <w:p w14:paraId="7EDFD123" w14:textId="00B57863" w:rsidR="0017068C" w:rsidRPr="00FD0DF8" w:rsidRDefault="0017068C" w:rsidP="00FD0DF8">
      <w:pPr>
        <w:pStyle w:val="ListParagraph"/>
        <w:numPr>
          <w:ilvl w:val="0"/>
          <w:numId w:val="16"/>
        </w:numPr>
        <w:spacing w:after="180"/>
        <w:rPr>
          <w:rFonts w:ascii="Times New Roman" w:hAnsi="Times New Roman" w:cs="Times New Roman"/>
          <w:b/>
          <w:sz w:val="20"/>
          <w:szCs w:val="20"/>
          <w:u w:val="single"/>
          <w:lang w:val="en-GB" w:eastAsia="ko-KR"/>
        </w:rPr>
      </w:pPr>
      <w:r w:rsidRPr="00FD0DF8">
        <w:rPr>
          <w:rFonts w:ascii="Times New Roman" w:hAnsi="Times New Roman" w:cs="Times New Roman"/>
          <w:b/>
          <w:sz w:val="20"/>
          <w:szCs w:val="20"/>
          <w:u w:val="single"/>
          <w:lang w:val="en-GB" w:eastAsia="ko-KR"/>
        </w:rPr>
        <w:t xml:space="preserve">Sub-topic </w:t>
      </w:r>
      <w:r w:rsidR="00364AD2" w:rsidRPr="00FD0DF8">
        <w:rPr>
          <w:rFonts w:ascii="Times New Roman" w:hAnsi="Times New Roman" w:cs="Times New Roman" w:hint="eastAsia"/>
          <w:b/>
          <w:sz w:val="20"/>
          <w:szCs w:val="20"/>
          <w:u w:val="single"/>
          <w:lang w:val="en-GB" w:eastAsia="ko-KR"/>
        </w:rPr>
        <w:t>1</w:t>
      </w:r>
      <w:r w:rsidRPr="00FD0DF8">
        <w:rPr>
          <w:rFonts w:ascii="Times New Roman" w:hAnsi="Times New Roman" w:cs="Times New Roman"/>
          <w:b/>
          <w:sz w:val="20"/>
          <w:szCs w:val="20"/>
          <w:u w:val="single"/>
          <w:lang w:val="en-GB" w:eastAsia="ko-KR"/>
        </w:rPr>
        <w:t>-</w:t>
      </w:r>
      <w:r w:rsidR="00364AD2" w:rsidRPr="00FD0DF8">
        <w:rPr>
          <w:rFonts w:ascii="Times New Roman" w:hAnsi="Times New Roman" w:cs="Times New Roman" w:hint="eastAsia"/>
          <w:b/>
          <w:sz w:val="20"/>
          <w:szCs w:val="20"/>
          <w:u w:val="single"/>
          <w:lang w:val="en-GB" w:eastAsia="ko-KR"/>
        </w:rPr>
        <w:t>2</w:t>
      </w:r>
      <w:r w:rsidRPr="00FD0DF8">
        <w:rPr>
          <w:rFonts w:ascii="Times New Roman" w:hAnsi="Times New Roman" w:cs="Times New Roman"/>
          <w:b/>
          <w:sz w:val="20"/>
          <w:szCs w:val="20"/>
          <w:u w:val="single"/>
          <w:lang w:val="en-GB" w:eastAsia="ko-KR"/>
        </w:rPr>
        <w:t>:</w:t>
      </w:r>
      <w:r w:rsidRPr="00FD0DF8">
        <w:rPr>
          <w:rFonts w:ascii="Times New Roman" w:hAnsi="Times New Roman" w:cs="Times New Roman" w:hint="eastAsia"/>
          <w:b/>
          <w:sz w:val="20"/>
          <w:szCs w:val="20"/>
          <w:u w:val="single"/>
          <w:lang w:val="en-GB" w:eastAsia="ko-KR"/>
        </w:rPr>
        <w:t xml:space="preserve"> </w:t>
      </w:r>
      <w:r w:rsidRPr="00FD0DF8">
        <w:rPr>
          <w:rFonts w:ascii="Times New Roman" w:hAnsi="Times New Roman" w:cs="Times New Roman"/>
          <w:b/>
          <w:sz w:val="20"/>
          <w:szCs w:val="20"/>
          <w:u w:val="single"/>
          <w:lang w:val="en-GB" w:eastAsia="ko-KR"/>
        </w:rPr>
        <w:t xml:space="preserve">Issue </w:t>
      </w:r>
      <w:r w:rsidR="00364AD2" w:rsidRPr="00FD0DF8">
        <w:rPr>
          <w:rFonts w:ascii="Times New Roman" w:hAnsi="Times New Roman" w:cs="Times New Roman" w:hint="eastAsia"/>
          <w:b/>
          <w:sz w:val="20"/>
          <w:szCs w:val="20"/>
          <w:u w:val="single"/>
          <w:lang w:val="en-GB" w:eastAsia="ko-KR"/>
        </w:rPr>
        <w:t>1-2-1</w:t>
      </w:r>
    </w:p>
    <w:p w14:paraId="05890B38" w14:textId="27121B2D" w:rsidR="00CD0395" w:rsidRPr="00FD0DF8" w:rsidRDefault="00CD0395" w:rsidP="00FD0DF8">
      <w:pPr>
        <w:pStyle w:val="ListParagraph"/>
        <w:numPr>
          <w:ilvl w:val="0"/>
          <w:numId w:val="16"/>
        </w:numPr>
        <w:spacing w:after="180"/>
        <w:rPr>
          <w:rFonts w:ascii="Times New Roman" w:hAnsi="Times New Roman" w:cs="Times New Roman"/>
          <w:b/>
          <w:sz w:val="20"/>
          <w:szCs w:val="20"/>
          <w:u w:val="single"/>
          <w:lang w:val="en-GB" w:eastAsia="ko-KR"/>
        </w:rPr>
      </w:pPr>
      <w:r w:rsidRPr="00FD0DF8">
        <w:rPr>
          <w:rFonts w:ascii="Times New Roman" w:hAnsi="Times New Roman" w:cs="Times New Roman"/>
          <w:b/>
          <w:sz w:val="20"/>
          <w:szCs w:val="20"/>
          <w:u w:val="single"/>
          <w:lang w:val="en-GB" w:eastAsia="ko-KR"/>
        </w:rPr>
        <w:t xml:space="preserve">Sub-topic </w:t>
      </w:r>
      <w:r w:rsidR="00364AD2" w:rsidRPr="00FD0DF8">
        <w:rPr>
          <w:rFonts w:ascii="Times New Roman" w:hAnsi="Times New Roman" w:cs="Times New Roman" w:hint="eastAsia"/>
          <w:b/>
          <w:sz w:val="20"/>
          <w:szCs w:val="20"/>
          <w:u w:val="single"/>
          <w:lang w:val="en-GB" w:eastAsia="ko-KR"/>
        </w:rPr>
        <w:t>1</w:t>
      </w:r>
      <w:r w:rsidRPr="00FD0DF8">
        <w:rPr>
          <w:rFonts w:ascii="Times New Roman" w:hAnsi="Times New Roman" w:cs="Times New Roman"/>
          <w:b/>
          <w:sz w:val="20"/>
          <w:szCs w:val="20"/>
          <w:u w:val="single"/>
          <w:lang w:val="en-GB" w:eastAsia="ko-KR"/>
        </w:rPr>
        <w:t>-</w:t>
      </w:r>
      <w:r w:rsidRPr="00FD0DF8">
        <w:rPr>
          <w:rFonts w:ascii="Times New Roman" w:hAnsi="Times New Roman" w:cs="Times New Roman" w:hint="eastAsia"/>
          <w:b/>
          <w:sz w:val="20"/>
          <w:szCs w:val="20"/>
          <w:u w:val="single"/>
          <w:lang w:val="en-GB" w:eastAsia="ko-KR"/>
        </w:rPr>
        <w:t>2</w:t>
      </w:r>
      <w:r w:rsidRPr="00FD0DF8">
        <w:rPr>
          <w:rFonts w:ascii="Times New Roman" w:hAnsi="Times New Roman" w:cs="Times New Roman"/>
          <w:b/>
          <w:sz w:val="20"/>
          <w:szCs w:val="20"/>
          <w:u w:val="single"/>
          <w:lang w:val="en-GB" w:eastAsia="ko-KR"/>
        </w:rPr>
        <w:t>:</w:t>
      </w:r>
      <w:r w:rsidRPr="00FD0DF8">
        <w:rPr>
          <w:rFonts w:ascii="Times New Roman" w:hAnsi="Times New Roman" w:cs="Times New Roman" w:hint="eastAsia"/>
          <w:b/>
          <w:sz w:val="20"/>
          <w:szCs w:val="20"/>
          <w:u w:val="single"/>
          <w:lang w:val="en-GB" w:eastAsia="ko-KR"/>
        </w:rPr>
        <w:t xml:space="preserve"> </w:t>
      </w:r>
      <w:r w:rsidRPr="00FD0DF8">
        <w:rPr>
          <w:rFonts w:ascii="Times New Roman" w:hAnsi="Times New Roman" w:cs="Times New Roman"/>
          <w:b/>
          <w:sz w:val="20"/>
          <w:szCs w:val="20"/>
          <w:u w:val="single"/>
          <w:lang w:val="en-GB" w:eastAsia="ko-KR"/>
        </w:rPr>
        <w:t xml:space="preserve">Issue </w:t>
      </w:r>
      <w:r w:rsidR="00364AD2" w:rsidRPr="00FD0DF8">
        <w:rPr>
          <w:rFonts w:ascii="Times New Roman" w:hAnsi="Times New Roman" w:cs="Times New Roman" w:hint="eastAsia"/>
          <w:b/>
          <w:sz w:val="20"/>
          <w:szCs w:val="20"/>
          <w:u w:val="single"/>
          <w:lang w:val="en-GB" w:eastAsia="ko-KR"/>
        </w:rPr>
        <w:t>1</w:t>
      </w:r>
      <w:r w:rsidRPr="00FD0DF8">
        <w:rPr>
          <w:rFonts w:ascii="Times New Roman" w:hAnsi="Times New Roman" w:cs="Times New Roman"/>
          <w:b/>
          <w:sz w:val="20"/>
          <w:szCs w:val="20"/>
          <w:u w:val="single"/>
          <w:lang w:val="en-GB" w:eastAsia="ko-KR"/>
        </w:rPr>
        <w:t>-</w:t>
      </w:r>
      <w:r w:rsidR="00364AD2" w:rsidRPr="00FD0DF8">
        <w:rPr>
          <w:rFonts w:ascii="Times New Roman" w:hAnsi="Times New Roman" w:cs="Times New Roman" w:hint="eastAsia"/>
          <w:b/>
          <w:sz w:val="20"/>
          <w:szCs w:val="20"/>
          <w:u w:val="single"/>
          <w:lang w:val="en-GB" w:eastAsia="ko-KR"/>
        </w:rPr>
        <w:t>2-3 (new issue based on online discussion)</w:t>
      </w:r>
    </w:p>
    <w:p w14:paraId="0209DEA1" w14:textId="6807781C" w:rsidR="00AB2AA0" w:rsidRPr="00D634D1" w:rsidRDefault="00AB2AA0" w:rsidP="00AB2AA0">
      <w:pPr>
        <w:spacing w:after="180"/>
        <w:rPr>
          <w:rFonts w:ascii="Times New Roman" w:hAnsi="Times New Roman" w:cs="Times New Roman"/>
          <w:b/>
          <w:sz w:val="20"/>
          <w:szCs w:val="20"/>
        </w:rPr>
      </w:pPr>
      <w:r w:rsidRPr="00E01008">
        <w:rPr>
          <w:rFonts w:ascii="Times New Roman" w:hAnsi="Times New Roman" w:cs="Times New Roman"/>
          <w:b/>
          <w:sz w:val="20"/>
          <w:szCs w:val="20"/>
        </w:rPr>
        <w:t>[115][22</w:t>
      </w:r>
      <w:r>
        <w:rPr>
          <w:rFonts w:ascii="Times New Roman" w:hAnsi="Times New Roman" w:cs="Times New Roman"/>
          <w:b/>
          <w:sz w:val="20"/>
          <w:szCs w:val="20"/>
        </w:rPr>
        <w:t>8</w:t>
      </w:r>
      <w:r w:rsidRPr="00E01008">
        <w:rPr>
          <w:rFonts w:ascii="Times New Roman" w:hAnsi="Times New Roman" w:cs="Times New Roman"/>
          <w:b/>
          <w:sz w:val="20"/>
          <w:szCs w:val="20"/>
        </w:rPr>
        <w:t>] NR_NTN_Ph3_Part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Pr="00D634D1">
        <w:rPr>
          <w:rFonts w:ascii="Times New Roman" w:hAnsi="Times New Roman" w:cs="Times New Roman" w:hint="eastAsia"/>
          <w:b/>
          <w:sz w:val="20"/>
          <w:szCs w:val="20"/>
        </w:rPr>
        <w:t>:</w:t>
      </w:r>
    </w:p>
    <w:p w14:paraId="4B26F2A4" w14:textId="3328A2A6" w:rsidR="00AB2AA0" w:rsidRPr="00FD0DF8" w:rsidRDefault="00FD0DF8" w:rsidP="00FD0DF8">
      <w:pPr>
        <w:pStyle w:val="ListParagraph"/>
        <w:numPr>
          <w:ilvl w:val="0"/>
          <w:numId w:val="17"/>
        </w:numPr>
        <w:spacing w:after="180"/>
        <w:rPr>
          <w:rFonts w:ascii="Times New Roman" w:hAnsi="Times New Roman" w:cs="Times New Roman"/>
          <w:sz w:val="20"/>
          <w:u w:val="single"/>
        </w:rPr>
      </w:pPr>
      <w:r w:rsidRPr="00FD0DF8">
        <w:rPr>
          <w:rFonts w:ascii="Times New Roman" w:hAnsi="Times New Roman" w:cs="Times New Roman"/>
          <w:b/>
          <w:sz w:val="20"/>
          <w:szCs w:val="20"/>
          <w:u w:val="single"/>
          <w:lang w:val="en-GB" w:eastAsia="ko-KR"/>
        </w:rPr>
        <w:t>Issue 0: LS from RAN2 on multiple SMTCs with different periodicities</w:t>
      </w:r>
    </w:p>
    <w:bookmarkEnd w:id="2"/>
    <w:bookmarkEnd w:id="3"/>
    <w:bookmarkEnd w:id="4"/>
    <w:p w14:paraId="1C615A26" w14:textId="3E9C7139" w:rsidR="00E01008" w:rsidRPr="00FD0DF8" w:rsidRDefault="00FD0DF8" w:rsidP="00E01008">
      <w:pPr>
        <w:pStyle w:val="Heading1"/>
        <w:ind w:left="0" w:firstLine="0"/>
        <w:rPr>
          <w:rFonts w:eastAsiaTheme="minorEastAsia"/>
          <w:b/>
          <w:bCs/>
          <w:lang w:val="en-US" w:eastAsia="zh-CN"/>
        </w:rPr>
      </w:pPr>
      <w:r w:rsidRPr="00FD0DF8">
        <w:rPr>
          <w:b/>
          <w:bCs/>
          <w:lang w:eastAsia="ja-JP"/>
        </w:rPr>
        <w:t>[115][227] NR_NTN_Ph3_Part1</w:t>
      </w:r>
    </w:p>
    <w:p w14:paraId="0AAB7535" w14:textId="2344FB70" w:rsidR="005B6472" w:rsidRDefault="00CE5ABB" w:rsidP="005B6472">
      <w:pPr>
        <w:pStyle w:val="Heading3"/>
        <w:numPr>
          <w:ilvl w:val="2"/>
          <w:numId w:val="0"/>
        </w:numPr>
        <w:spacing w:before="120" w:after="180" w:line="240" w:lineRule="auto"/>
        <w:ind w:left="720" w:hanging="720"/>
        <w:rPr>
          <w:rFonts w:ascii="Times New Roman" w:hAnsi="Times New Roman" w:cs="Times New Roman"/>
          <w:sz w:val="24"/>
          <w:szCs w:val="16"/>
        </w:rPr>
      </w:pPr>
      <w:r w:rsidRPr="00377E3B">
        <w:rPr>
          <w:rFonts w:ascii="Times New Roman" w:hAnsi="Times New Roman" w:cs="Times New Roman"/>
          <w:sz w:val="24"/>
          <w:szCs w:val="16"/>
        </w:rPr>
        <w:t xml:space="preserve">Sub-topic </w:t>
      </w:r>
      <w:r w:rsidRPr="00377E3B">
        <w:rPr>
          <w:rFonts w:ascii="Times New Roman" w:hAnsi="Times New Roman" w:cs="Times New Roman" w:hint="eastAsia"/>
          <w:sz w:val="24"/>
          <w:szCs w:val="16"/>
        </w:rPr>
        <w:t>1</w:t>
      </w:r>
      <w:r w:rsidRPr="00377E3B">
        <w:rPr>
          <w:rFonts w:ascii="Times New Roman" w:hAnsi="Times New Roman" w:cs="Times New Roman"/>
          <w:sz w:val="24"/>
          <w:szCs w:val="16"/>
        </w:rPr>
        <w:t>-</w:t>
      </w:r>
      <w:r w:rsidRPr="00377E3B">
        <w:rPr>
          <w:rFonts w:ascii="Times New Roman" w:hAnsi="Times New Roman" w:cs="Times New Roman" w:hint="eastAsia"/>
          <w:sz w:val="24"/>
          <w:szCs w:val="16"/>
        </w:rPr>
        <w:t xml:space="preserve">2 </w:t>
      </w:r>
      <w:r w:rsidRPr="00377E3B">
        <w:rPr>
          <w:rFonts w:ascii="Times New Roman" w:hAnsi="Times New Roman" w:cs="Times New Roman"/>
          <w:sz w:val="24"/>
          <w:szCs w:val="16"/>
        </w:rPr>
        <w:t>SMTCs and 'in parallel' related</w:t>
      </w:r>
      <w:r w:rsidRPr="00377E3B">
        <w:rPr>
          <w:rFonts w:ascii="Times New Roman" w:hAnsi="Times New Roman" w:cs="Times New Roman" w:hint="eastAsia"/>
          <w:sz w:val="24"/>
          <w:szCs w:val="16"/>
        </w:rPr>
        <w:t xml:space="preserve"> features</w:t>
      </w:r>
    </w:p>
    <w:p w14:paraId="3A192B60" w14:textId="77777777" w:rsidR="005B6472" w:rsidRPr="00377E3B" w:rsidRDefault="005B6472" w:rsidP="005B6472">
      <w:pPr>
        <w:pStyle w:val="Heading4"/>
        <w:spacing w:before="120" w:after="120" w:line="240" w:lineRule="auto"/>
        <w:rPr>
          <w:rFonts w:ascii="Times New Roman" w:eastAsia="SimSun" w:hAnsi="Times New Roman" w:cs="Times New Roman"/>
          <w:sz w:val="20"/>
          <w:u w:val="single"/>
        </w:rPr>
      </w:pPr>
      <w:r w:rsidRPr="00377E3B">
        <w:rPr>
          <w:rFonts w:ascii="Times New Roman" w:hAnsi="Times New Roman" w:cs="Times New Roman"/>
          <w:sz w:val="20"/>
          <w:u w:val="single"/>
          <w:lang w:eastAsia="ko-KR"/>
        </w:rPr>
        <w:t xml:space="preserve">Issue </w:t>
      </w:r>
      <w:r w:rsidRPr="00377E3B">
        <w:rPr>
          <w:rFonts w:ascii="Times New Roman" w:hAnsi="Times New Roman" w:cs="Times New Roman" w:hint="eastAsia"/>
          <w:sz w:val="20"/>
          <w:u w:val="single"/>
        </w:rPr>
        <w:t>1</w:t>
      </w:r>
      <w:r w:rsidRPr="00377E3B">
        <w:rPr>
          <w:rFonts w:ascii="Times New Roman" w:eastAsia="SimSun" w:hAnsi="Times New Roman" w:cs="Times New Roman"/>
          <w:sz w:val="20"/>
          <w:u w:val="single"/>
          <w:lang w:eastAsia="ko-KR"/>
        </w:rPr>
        <w:t>-</w:t>
      </w:r>
      <w:r w:rsidRPr="00377E3B">
        <w:rPr>
          <w:rFonts w:ascii="Times New Roman" w:eastAsia="SimSun" w:hAnsi="Times New Roman" w:cs="Times New Roman" w:hint="eastAsia"/>
          <w:sz w:val="20"/>
          <w:u w:val="single"/>
          <w:lang w:eastAsia="ko-KR"/>
        </w:rPr>
        <w:t>2</w:t>
      </w:r>
      <w:r w:rsidRPr="00377E3B">
        <w:rPr>
          <w:rFonts w:ascii="Times New Roman" w:eastAsia="SimSun" w:hAnsi="Times New Roman" w:cs="Times New Roman"/>
          <w:sz w:val="20"/>
          <w:u w:val="single"/>
          <w:lang w:eastAsia="ko-KR"/>
        </w:rPr>
        <w:t>-</w:t>
      </w:r>
      <w:r w:rsidRPr="00377E3B">
        <w:rPr>
          <w:rFonts w:ascii="Times New Roman" w:eastAsia="SimSun" w:hAnsi="Times New Roman" w:cs="Times New Roman" w:hint="eastAsia"/>
          <w:sz w:val="20"/>
          <w:u w:val="single"/>
        </w:rPr>
        <w:t>1</w:t>
      </w:r>
      <w:r w:rsidRPr="00377E3B">
        <w:rPr>
          <w:rFonts w:ascii="Times New Roman" w:eastAsia="SimSun" w:hAnsi="Times New Roman" w:cs="Times New Roman"/>
          <w:sz w:val="20"/>
          <w:u w:val="single"/>
          <w:lang w:eastAsia="ko-KR"/>
        </w:rPr>
        <w:t>: The proximity distance between two SMTCs</w:t>
      </w:r>
    </w:p>
    <w:p w14:paraId="72A1E4DA" w14:textId="77777777" w:rsidR="005B6472" w:rsidRPr="00377E3B" w:rsidRDefault="005B6472" w:rsidP="005B6472">
      <w:pPr>
        <w:pStyle w:val="ListParagraph"/>
        <w:numPr>
          <w:ilvl w:val="0"/>
          <w:numId w:val="8"/>
        </w:numPr>
        <w:spacing w:after="120"/>
        <w:ind w:left="720"/>
        <w:contextualSpacing w:val="0"/>
        <w:rPr>
          <w:rFonts w:ascii="Times New Roman" w:hAnsi="Times New Roman" w:cs="Times New Roman"/>
          <w:sz w:val="20"/>
        </w:rPr>
      </w:pPr>
      <w:r w:rsidRPr="00377E3B">
        <w:rPr>
          <w:rFonts w:ascii="Times New Roman" w:hAnsi="Times New Roman" w:cs="Times New Roman"/>
          <w:sz w:val="20"/>
        </w:rPr>
        <w:t>Proposals</w:t>
      </w:r>
    </w:p>
    <w:p w14:paraId="47D57D60" w14:textId="77777777" w:rsidR="005B6472" w:rsidRPr="00377E3B" w:rsidRDefault="005B6472" w:rsidP="005B6472">
      <w:pPr>
        <w:pStyle w:val="ListParagraph"/>
        <w:numPr>
          <w:ilvl w:val="1"/>
          <w:numId w:val="8"/>
        </w:numPr>
        <w:spacing w:after="120"/>
        <w:contextualSpacing w:val="0"/>
        <w:rPr>
          <w:rFonts w:ascii="Times New Roman" w:hAnsi="Times New Roman" w:cs="Times New Roman"/>
          <w:sz w:val="20"/>
        </w:rPr>
      </w:pPr>
      <w:r w:rsidRPr="00377E3B">
        <w:rPr>
          <w:rFonts w:ascii="Times New Roman" w:hAnsi="Times New Roman" w:cs="Times New Roman" w:hint="eastAsia"/>
          <w:sz w:val="20"/>
        </w:rPr>
        <w:t xml:space="preserve">Proposal 1 (Apple, </w:t>
      </w:r>
      <w:r w:rsidRPr="00377E3B">
        <w:rPr>
          <w:rFonts w:ascii="Times New Roman" w:hAnsi="Times New Roman" w:cs="Times New Roman"/>
          <w:sz w:val="20"/>
        </w:rPr>
        <w:t>Samsung</w:t>
      </w:r>
      <w:r w:rsidRPr="00377E3B">
        <w:rPr>
          <w:rFonts w:ascii="Times New Roman" w:hAnsi="Times New Roman" w:cs="Times New Roman" w:hint="eastAsia"/>
          <w:sz w:val="20"/>
        </w:rPr>
        <w:t>, CATT, CMCC, HW</w:t>
      </w:r>
      <w:r>
        <w:rPr>
          <w:rFonts w:ascii="Times New Roman" w:hAnsi="Times New Roman" w:cs="Times New Roman" w:hint="eastAsia"/>
          <w:sz w:val="20"/>
        </w:rPr>
        <w:t>, Xiaomi</w:t>
      </w:r>
      <w:r w:rsidRPr="00377E3B">
        <w:rPr>
          <w:rFonts w:ascii="Times New Roman" w:hAnsi="Times New Roman" w:cs="Times New Roman" w:hint="eastAsia"/>
          <w:sz w:val="20"/>
        </w:rPr>
        <w:t xml:space="preserve">): </w:t>
      </w:r>
      <w:r w:rsidRPr="00377E3B">
        <w:rPr>
          <w:rFonts w:ascii="Times New Roman" w:hAnsi="Times New Roman" w:cs="Times New Roman"/>
          <w:sz w:val="20"/>
        </w:rPr>
        <w:t>When (e)RedCap UE is configured with more than one SMTC on a SAN carrier, two SMTC occasions outside measurement gap are considered colliding if at least one of the following conditions is met:</w:t>
      </w:r>
    </w:p>
    <w:p w14:paraId="6437A137" w14:textId="77777777" w:rsidR="005B6472" w:rsidRPr="00377E3B" w:rsidRDefault="005B6472" w:rsidP="005B6472">
      <w:pPr>
        <w:pStyle w:val="ListParagraph"/>
        <w:numPr>
          <w:ilvl w:val="2"/>
          <w:numId w:val="8"/>
        </w:numPr>
        <w:snapToGrid w:val="0"/>
        <w:spacing w:after="120"/>
        <w:ind w:hanging="357"/>
        <w:contextualSpacing w:val="0"/>
        <w:rPr>
          <w:rFonts w:ascii="Times New Roman" w:hAnsi="Times New Roman" w:cs="Times New Roman"/>
          <w:sz w:val="20"/>
        </w:rPr>
      </w:pPr>
      <w:r w:rsidRPr="00377E3B">
        <w:rPr>
          <w:rFonts w:ascii="Times New Roman" w:hAnsi="Times New Roman" w:cs="Times New Roman"/>
          <w:sz w:val="20"/>
        </w:rPr>
        <w:t>the two SMTC occasions are fully or partially overlapping in time domain, or</w:t>
      </w:r>
    </w:p>
    <w:p w14:paraId="4530B6E9" w14:textId="77777777" w:rsidR="005B6472" w:rsidRPr="00377E3B" w:rsidRDefault="005B6472" w:rsidP="005B6472">
      <w:pPr>
        <w:pStyle w:val="ListParagraph"/>
        <w:numPr>
          <w:ilvl w:val="2"/>
          <w:numId w:val="8"/>
        </w:numPr>
        <w:snapToGrid w:val="0"/>
        <w:spacing w:after="120"/>
        <w:ind w:hanging="357"/>
        <w:contextualSpacing w:val="0"/>
        <w:rPr>
          <w:rFonts w:ascii="Times New Roman" w:hAnsi="Times New Roman" w:cs="Times New Roman"/>
          <w:sz w:val="20"/>
        </w:rPr>
      </w:pPr>
      <w:r w:rsidRPr="00377E3B">
        <w:rPr>
          <w:rFonts w:ascii="Times New Roman" w:hAnsi="Times New Roman" w:cs="Times New Roman"/>
          <w:sz w:val="20"/>
        </w:rPr>
        <w:t>the magnitude of the distance between two SMTC occasions in time domain is less than or equals to</w:t>
      </w:r>
      <w:r w:rsidRPr="00377E3B">
        <w:rPr>
          <w:rFonts w:ascii="Times New Roman" w:hAnsi="Times New Roman" w:cs="Times New Roman" w:hint="eastAsia"/>
          <w:sz w:val="20"/>
        </w:rPr>
        <w:t xml:space="preserve"> </w:t>
      </w:r>
      <w:r w:rsidRPr="00377E3B">
        <w:rPr>
          <w:rFonts w:ascii="Times New Roman" w:hAnsi="Times New Roman" w:cs="Times New Roman" w:hint="eastAsia"/>
          <w:b/>
          <w:sz w:val="20"/>
        </w:rPr>
        <w:t>4ms+ x=</w:t>
      </w:r>
      <w:r w:rsidRPr="00377E3B">
        <w:rPr>
          <w:rFonts w:ascii="Times New Roman" w:hAnsi="Times New Roman" w:cs="Times New Roman"/>
          <w:b/>
          <w:sz w:val="20"/>
        </w:rPr>
        <w:t xml:space="preserve"> </w:t>
      </w:r>
      <w:r w:rsidRPr="00377E3B">
        <w:rPr>
          <w:rFonts w:ascii="Times New Roman" w:hAnsi="Times New Roman" w:cs="Times New Roman" w:hint="eastAsia"/>
          <w:b/>
          <w:sz w:val="20"/>
        </w:rPr>
        <w:t>Yms</w:t>
      </w:r>
      <w:r w:rsidRPr="00377E3B">
        <w:rPr>
          <w:rFonts w:ascii="Times New Roman" w:hAnsi="Times New Roman" w:cs="Times New Roman" w:hint="eastAsia"/>
          <w:sz w:val="20"/>
        </w:rPr>
        <w:t>.</w:t>
      </w:r>
    </w:p>
    <w:p w14:paraId="78E5F31D" w14:textId="77777777" w:rsidR="005B6472" w:rsidRPr="00377E3B" w:rsidRDefault="005B6472" w:rsidP="005B6472">
      <w:pPr>
        <w:pStyle w:val="ListParagraph"/>
        <w:numPr>
          <w:ilvl w:val="3"/>
          <w:numId w:val="8"/>
        </w:numPr>
        <w:spacing w:after="120"/>
        <w:ind w:left="2920" w:hanging="181"/>
        <w:contextualSpacing w:val="0"/>
        <w:rPr>
          <w:rFonts w:ascii="Times New Roman" w:hAnsi="Times New Roman" w:cs="Times New Roman"/>
          <w:sz w:val="20"/>
        </w:rPr>
      </w:pPr>
      <w:r w:rsidRPr="00377E3B">
        <w:rPr>
          <w:rFonts w:ascii="Times New Roman" w:hAnsi="Times New Roman" w:cs="Times New Roman" w:hint="eastAsia"/>
          <w:sz w:val="20"/>
        </w:rPr>
        <w:t xml:space="preserve">Proposal 1a (Apple, </w:t>
      </w:r>
      <w:r w:rsidRPr="00377E3B">
        <w:rPr>
          <w:rFonts w:ascii="Times New Roman" w:hAnsi="Times New Roman" w:cs="Times New Roman"/>
          <w:sz w:val="20"/>
        </w:rPr>
        <w:t>Samsung</w:t>
      </w:r>
      <w:r w:rsidRPr="00377E3B">
        <w:rPr>
          <w:rFonts w:ascii="Times New Roman" w:hAnsi="Times New Roman" w:cs="Times New Roman" w:hint="eastAsia"/>
          <w:sz w:val="20"/>
        </w:rPr>
        <w:t>, CATT, CMCC, HW</w:t>
      </w:r>
      <w:r>
        <w:rPr>
          <w:rFonts w:ascii="Times New Roman" w:hAnsi="Times New Roman" w:cs="Times New Roman" w:hint="eastAsia"/>
          <w:sz w:val="20"/>
        </w:rPr>
        <w:t>, Xiaomi</w:t>
      </w:r>
      <w:r w:rsidRPr="00377E3B">
        <w:rPr>
          <w:rFonts w:ascii="Times New Roman" w:hAnsi="Times New Roman" w:cs="Times New Roman" w:hint="eastAsia"/>
          <w:sz w:val="20"/>
        </w:rPr>
        <w:t>): x=1ms</w:t>
      </w:r>
      <w:r w:rsidRPr="00377E3B">
        <w:rPr>
          <w:rFonts w:ascii="Times New Roman" w:hAnsi="Times New Roman" w:cs="Times New Roman"/>
          <w:sz w:val="20"/>
        </w:rPr>
        <w:t xml:space="preserve"> </w:t>
      </w:r>
    </w:p>
    <w:p w14:paraId="28ACA403" w14:textId="77777777" w:rsidR="005B6472" w:rsidRPr="00377E3B" w:rsidRDefault="005B6472" w:rsidP="005B6472">
      <w:pPr>
        <w:pStyle w:val="ListParagraph"/>
        <w:numPr>
          <w:ilvl w:val="3"/>
          <w:numId w:val="8"/>
        </w:numPr>
        <w:spacing w:after="120"/>
        <w:ind w:left="2920" w:hanging="181"/>
        <w:contextualSpacing w:val="0"/>
        <w:rPr>
          <w:rFonts w:ascii="Times New Roman" w:hAnsi="Times New Roman" w:cs="Times New Roman"/>
          <w:sz w:val="20"/>
        </w:rPr>
      </w:pPr>
      <w:r w:rsidRPr="00377E3B">
        <w:rPr>
          <w:rFonts w:ascii="Times New Roman" w:hAnsi="Times New Roman" w:cs="Times New Roman" w:hint="eastAsia"/>
          <w:sz w:val="20"/>
        </w:rPr>
        <w:t>Proposal 1b (QC): x=1~3ms</w:t>
      </w:r>
    </w:p>
    <w:p w14:paraId="021CBFF7" w14:textId="77777777" w:rsidR="005B6472" w:rsidRPr="00377E3B" w:rsidRDefault="005B6472" w:rsidP="005B6472">
      <w:pPr>
        <w:pStyle w:val="ListParagraph"/>
        <w:numPr>
          <w:ilvl w:val="3"/>
          <w:numId w:val="8"/>
        </w:numPr>
        <w:spacing w:after="120"/>
        <w:ind w:left="2920" w:hanging="181"/>
        <w:contextualSpacing w:val="0"/>
        <w:rPr>
          <w:rFonts w:ascii="Times New Roman" w:hAnsi="Times New Roman" w:cs="Times New Roman"/>
          <w:sz w:val="20"/>
        </w:rPr>
      </w:pPr>
      <w:r w:rsidRPr="00377E3B">
        <w:rPr>
          <w:rFonts w:ascii="Times New Roman" w:hAnsi="Times New Roman" w:cs="Times New Roman" w:hint="eastAsia"/>
          <w:sz w:val="20"/>
        </w:rPr>
        <w:t>Proposal 1c (OPPO): x=0ms</w:t>
      </w:r>
    </w:p>
    <w:p w14:paraId="23FD150A" w14:textId="77777777" w:rsidR="005B6472" w:rsidRPr="00377E3B" w:rsidRDefault="005B6472" w:rsidP="005B6472">
      <w:pPr>
        <w:pStyle w:val="ListParagraph"/>
        <w:numPr>
          <w:ilvl w:val="1"/>
          <w:numId w:val="8"/>
        </w:numPr>
        <w:spacing w:after="120"/>
        <w:contextualSpacing w:val="0"/>
        <w:rPr>
          <w:rFonts w:ascii="Times New Roman" w:hAnsi="Times New Roman" w:cs="Times New Roman"/>
          <w:sz w:val="20"/>
        </w:rPr>
      </w:pPr>
      <w:r w:rsidRPr="00377E3B">
        <w:rPr>
          <w:rFonts w:ascii="Times New Roman" w:hAnsi="Times New Roman" w:cs="Times New Roman" w:hint="eastAsia"/>
          <w:sz w:val="20"/>
        </w:rPr>
        <w:t xml:space="preserve">Proposal 2 (Nokia): </w:t>
      </w:r>
      <w:r w:rsidRPr="00377E3B">
        <w:rPr>
          <w:rFonts w:ascii="Times New Roman" w:hAnsi="Times New Roman" w:cs="Times New Roman"/>
          <w:sz w:val="20"/>
        </w:rPr>
        <w:t>RAN4 to specify for 1Rx and 2Rx RedCap UE with FR1-NTN, that proximity distance between two SMTCs configured on a SAN carrier is defined as:</w:t>
      </w:r>
    </w:p>
    <w:p w14:paraId="3F1CDDDA" w14:textId="77777777" w:rsidR="005B6472" w:rsidRPr="00377E3B" w:rsidRDefault="005B6472" w:rsidP="005B6472">
      <w:pPr>
        <w:pStyle w:val="ListParagraph"/>
        <w:numPr>
          <w:ilvl w:val="2"/>
          <w:numId w:val="8"/>
        </w:numPr>
        <w:snapToGrid w:val="0"/>
        <w:spacing w:after="120"/>
        <w:ind w:hanging="357"/>
        <w:contextualSpacing w:val="0"/>
        <w:rPr>
          <w:rFonts w:ascii="Times New Roman" w:hAnsi="Times New Roman" w:cs="Times New Roman"/>
          <w:sz w:val="20"/>
        </w:rPr>
      </w:pPr>
      <w:r w:rsidRPr="00377E3B">
        <w:rPr>
          <w:rFonts w:ascii="Times New Roman" w:hAnsi="Times New Roman" w:cs="Times New Roman"/>
          <w:sz w:val="20"/>
        </w:rPr>
        <w:t>i) 4ms in case UE is configured to measure 1 satellite in each of the SMTC occasions.</w:t>
      </w:r>
    </w:p>
    <w:p w14:paraId="5177CE09" w14:textId="77777777" w:rsidR="005B6472" w:rsidRPr="00377E3B" w:rsidRDefault="005B6472" w:rsidP="005B6472">
      <w:pPr>
        <w:pStyle w:val="ListParagraph"/>
        <w:numPr>
          <w:ilvl w:val="2"/>
          <w:numId w:val="8"/>
        </w:numPr>
        <w:snapToGrid w:val="0"/>
        <w:spacing w:after="120"/>
        <w:ind w:hanging="357"/>
        <w:contextualSpacing w:val="0"/>
        <w:rPr>
          <w:rFonts w:ascii="Times New Roman" w:hAnsi="Times New Roman" w:cs="Times New Roman"/>
          <w:sz w:val="20"/>
        </w:rPr>
      </w:pPr>
      <w:r w:rsidRPr="00377E3B">
        <w:rPr>
          <w:rFonts w:ascii="Times New Roman" w:hAnsi="Times New Roman" w:cs="Times New Roman"/>
          <w:sz w:val="20"/>
        </w:rPr>
        <w:t>ii) 5ms in case UE is configured to measure 2 satellites in at least one of the SMTC occasions.</w:t>
      </w:r>
    </w:p>
    <w:p w14:paraId="7C2800F0" w14:textId="77777777" w:rsidR="005B6472" w:rsidRPr="00377E3B" w:rsidRDefault="005B6472" w:rsidP="005B6472"/>
    <w:p w14:paraId="25B8F6F1" w14:textId="7F2916FC" w:rsidR="005B6472" w:rsidRPr="00D65127" w:rsidRDefault="009D4206" w:rsidP="009D4206">
      <w:pPr>
        <w:spacing w:after="120"/>
        <w:rPr>
          <w:rFonts w:ascii="Times New Roman" w:hAnsi="Times New Roman" w:cs="Times New Roman"/>
          <w:b/>
          <w:bCs/>
          <w:sz w:val="20"/>
        </w:rPr>
      </w:pPr>
      <w:r w:rsidRPr="00D65127">
        <w:rPr>
          <w:rFonts w:ascii="Times New Roman" w:hAnsi="Times New Roman" w:cs="Times New Roman"/>
          <w:b/>
          <w:bCs/>
          <w:sz w:val="20"/>
          <w:highlight w:val="green"/>
        </w:rPr>
        <w:t>Agreement:</w:t>
      </w:r>
    </w:p>
    <w:p w14:paraId="74AC02EA" w14:textId="77777777" w:rsidR="005B6472" w:rsidRPr="00377E3B" w:rsidRDefault="005B6472" w:rsidP="009D4206">
      <w:pPr>
        <w:pStyle w:val="ListParagraph"/>
        <w:ind w:left="420"/>
        <w:contextualSpacing w:val="0"/>
        <w:rPr>
          <w:rFonts w:ascii="Times New Roman" w:hAnsi="Times New Roman" w:cs="Times New Roman"/>
          <w:sz w:val="20"/>
        </w:rPr>
      </w:pPr>
      <w:r w:rsidRPr="00377E3B">
        <w:rPr>
          <w:rFonts w:ascii="Times New Roman" w:hAnsi="Times New Roman" w:cs="Times New Roman"/>
          <w:sz w:val="20"/>
        </w:rPr>
        <w:t>When 1Rx and 2Rx (e)RedCap UE is configured with more than one SMTC on a SAN carrier, two SMTC occasions outside measurement gap are considered colliding if at least one of the following conditions is met:</w:t>
      </w:r>
    </w:p>
    <w:p w14:paraId="05F8B93B" w14:textId="77777777" w:rsidR="005B6472" w:rsidRPr="00377E3B" w:rsidRDefault="005B6472" w:rsidP="009D4206">
      <w:pPr>
        <w:pStyle w:val="ListParagraph"/>
        <w:numPr>
          <w:ilvl w:val="2"/>
          <w:numId w:val="8"/>
        </w:numPr>
        <w:snapToGrid w:val="0"/>
        <w:ind w:left="1140" w:hanging="357"/>
        <w:contextualSpacing w:val="0"/>
        <w:rPr>
          <w:rFonts w:ascii="Times New Roman" w:hAnsi="Times New Roman" w:cs="Times New Roman"/>
          <w:sz w:val="20"/>
        </w:rPr>
      </w:pPr>
      <w:r w:rsidRPr="00377E3B">
        <w:rPr>
          <w:rFonts w:ascii="Times New Roman" w:hAnsi="Times New Roman" w:cs="Times New Roman"/>
          <w:sz w:val="20"/>
        </w:rPr>
        <w:t>the two SMTC occasions are fully or partially overlapping in time domain, or</w:t>
      </w:r>
    </w:p>
    <w:p w14:paraId="31E6C767" w14:textId="77777777" w:rsidR="005B6472" w:rsidRDefault="005B6472" w:rsidP="009D4206">
      <w:pPr>
        <w:pStyle w:val="ListParagraph"/>
        <w:numPr>
          <w:ilvl w:val="2"/>
          <w:numId w:val="8"/>
        </w:numPr>
        <w:snapToGrid w:val="0"/>
        <w:spacing w:after="120"/>
        <w:ind w:left="1140" w:hanging="357"/>
        <w:contextualSpacing w:val="0"/>
        <w:rPr>
          <w:rFonts w:ascii="Times New Roman" w:hAnsi="Times New Roman" w:cs="Times New Roman"/>
          <w:sz w:val="20"/>
        </w:rPr>
      </w:pPr>
      <w:r w:rsidRPr="00377E3B">
        <w:rPr>
          <w:rFonts w:ascii="Times New Roman" w:hAnsi="Times New Roman" w:cs="Times New Roman"/>
          <w:sz w:val="20"/>
        </w:rPr>
        <w:t>the magnitude of the distance between two SMTC occasions in time domain is less than or equals to</w:t>
      </w:r>
      <w:r w:rsidRPr="00377E3B">
        <w:rPr>
          <w:rFonts w:ascii="Times New Roman" w:hAnsi="Times New Roman" w:cs="Times New Roman" w:hint="eastAsia"/>
          <w:sz w:val="20"/>
        </w:rPr>
        <w:t xml:space="preserve"> </w:t>
      </w:r>
      <w:r w:rsidRPr="00377E3B">
        <w:rPr>
          <w:rFonts w:ascii="Times New Roman" w:hAnsi="Times New Roman" w:cs="Times New Roman" w:hint="eastAsia"/>
          <w:b/>
          <w:sz w:val="20"/>
        </w:rPr>
        <w:t>4ms+ x=</w:t>
      </w:r>
      <w:r w:rsidRPr="00377E3B">
        <w:rPr>
          <w:rFonts w:ascii="Times New Roman" w:hAnsi="Times New Roman" w:cs="Times New Roman"/>
          <w:b/>
          <w:sz w:val="20"/>
        </w:rPr>
        <w:t xml:space="preserve"> </w:t>
      </w:r>
      <w:r w:rsidRPr="00377E3B">
        <w:rPr>
          <w:rFonts w:ascii="Times New Roman" w:hAnsi="Times New Roman" w:cs="Times New Roman" w:hint="eastAsia"/>
          <w:b/>
          <w:sz w:val="20"/>
        </w:rPr>
        <w:t>Yms</w:t>
      </w:r>
      <w:r w:rsidRPr="00377E3B">
        <w:rPr>
          <w:rFonts w:ascii="Times New Roman" w:hAnsi="Times New Roman" w:cs="Times New Roman" w:hint="eastAsia"/>
          <w:sz w:val="20"/>
        </w:rPr>
        <w:t>.</w:t>
      </w:r>
    </w:p>
    <w:p w14:paraId="4DC10908" w14:textId="1FB31824" w:rsidR="002A5CD6" w:rsidRDefault="002A5CD6" w:rsidP="009D4206">
      <w:pPr>
        <w:pStyle w:val="ListParagraph"/>
        <w:numPr>
          <w:ilvl w:val="3"/>
          <w:numId w:val="8"/>
        </w:numPr>
        <w:snapToGrid w:val="0"/>
        <w:spacing w:after="120"/>
        <w:ind w:left="1860"/>
        <w:contextualSpacing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For a UE capable of </w:t>
      </w:r>
      <w:r w:rsidRPr="002A5CD6">
        <w:rPr>
          <w:rFonts w:ascii="Times New Roman" w:hAnsi="Times New Roman" w:cs="Times New Roman"/>
          <w:sz w:val="20"/>
        </w:rPr>
        <w:t>25-2</w:t>
      </w:r>
      <w:r w:rsidR="00D625B2">
        <w:rPr>
          <w:rFonts w:ascii="Times New Roman" w:hAnsi="Times New Roman" w:cs="Times New Roman"/>
          <w:sz w:val="20"/>
        </w:rPr>
        <w:t xml:space="preserve"> (</w:t>
      </w:r>
      <w:r w:rsidR="00D625B2" w:rsidRPr="00D625B2">
        <w:rPr>
          <w:rFonts w:ascii="Times New Roman" w:hAnsi="Times New Roman" w:cs="Times New Roman"/>
          <w:i/>
          <w:iCs/>
          <w:sz w:val="20"/>
        </w:rPr>
        <w:t>parallelMeasurementWithoutRestriction-r17</w:t>
      </w:r>
      <w:r w:rsidR="00D625B2">
        <w:rPr>
          <w:rFonts w:ascii="Times New Roman" w:hAnsi="Times New Roman" w:cs="Times New Roman"/>
          <w:sz w:val="20"/>
        </w:rPr>
        <w:t>)</w:t>
      </w:r>
      <w:r>
        <w:rPr>
          <w:rFonts w:ascii="Times New Roman" w:hAnsi="Times New Roman" w:cs="Times New Roman"/>
          <w:sz w:val="20"/>
        </w:rPr>
        <w:t>:</w:t>
      </w:r>
    </w:p>
    <w:p w14:paraId="435F2159" w14:textId="1750E1C3" w:rsidR="002A5CD6" w:rsidRPr="00377E3B" w:rsidRDefault="00DC76D0" w:rsidP="009D4206">
      <w:pPr>
        <w:pStyle w:val="ListParagraph"/>
        <w:numPr>
          <w:ilvl w:val="4"/>
          <w:numId w:val="8"/>
        </w:numPr>
        <w:ind w:left="2580"/>
        <w:contextualSpacing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If </w:t>
      </w:r>
      <w:r w:rsidRPr="00377E3B">
        <w:rPr>
          <w:rFonts w:ascii="Times New Roman" w:hAnsi="Times New Roman" w:cs="Times New Roman"/>
          <w:sz w:val="20"/>
        </w:rPr>
        <w:t>UE is configured to measure 1 satellite in each of the SMTC occasions</w:t>
      </w:r>
      <w:r>
        <w:rPr>
          <w:rFonts w:ascii="Times New Roman" w:hAnsi="Times New Roman" w:cs="Times New Roman"/>
          <w:sz w:val="20"/>
        </w:rPr>
        <w:t xml:space="preserve">, </w:t>
      </w:r>
      <w:r w:rsidR="00FD49E6">
        <w:rPr>
          <w:rFonts w:ascii="Times New Roman" w:hAnsi="Times New Roman" w:cs="Times New Roman"/>
          <w:sz w:val="20"/>
        </w:rPr>
        <w:t>X</w:t>
      </w:r>
      <w:r>
        <w:rPr>
          <w:rFonts w:ascii="Times New Roman" w:hAnsi="Times New Roman" w:cs="Times New Roman"/>
          <w:sz w:val="20"/>
        </w:rPr>
        <w:t xml:space="preserve"> </w:t>
      </w:r>
      <w:r w:rsidR="002A5CD6">
        <w:rPr>
          <w:rFonts w:ascii="Times New Roman" w:hAnsi="Times New Roman" w:cs="Times New Roman" w:hint="eastAsia"/>
          <w:sz w:val="20"/>
        </w:rPr>
        <w:t>=</w:t>
      </w:r>
      <w:r>
        <w:rPr>
          <w:rFonts w:ascii="Times New Roman" w:hAnsi="Times New Roman" w:cs="Times New Roman"/>
          <w:sz w:val="20"/>
        </w:rPr>
        <w:t xml:space="preserve"> </w:t>
      </w:r>
      <w:r w:rsidR="00FD49E6">
        <w:rPr>
          <w:rFonts w:ascii="Times New Roman" w:hAnsi="Times New Roman" w:cs="Times New Roman"/>
          <w:sz w:val="20"/>
        </w:rPr>
        <w:t>0</w:t>
      </w:r>
    </w:p>
    <w:p w14:paraId="338F18CB" w14:textId="7015329B" w:rsidR="002A5CD6" w:rsidRPr="00AE524B" w:rsidRDefault="00DC76D0" w:rsidP="009D4206">
      <w:pPr>
        <w:pStyle w:val="ListParagraph"/>
        <w:numPr>
          <w:ilvl w:val="4"/>
          <w:numId w:val="8"/>
        </w:numPr>
        <w:ind w:left="2580"/>
        <w:contextualSpacing w:val="0"/>
      </w:pPr>
      <w:r>
        <w:rPr>
          <w:rFonts w:ascii="Times New Roman" w:hAnsi="Times New Roman" w:cs="Times New Roman"/>
          <w:sz w:val="20"/>
        </w:rPr>
        <w:t xml:space="preserve">Otherwise, </w:t>
      </w:r>
      <w:r w:rsidR="00FD49E6">
        <w:rPr>
          <w:rFonts w:ascii="Times New Roman" w:hAnsi="Times New Roman" w:cs="Times New Roman"/>
          <w:sz w:val="20"/>
        </w:rPr>
        <w:t>X</w:t>
      </w:r>
      <w:r>
        <w:rPr>
          <w:rFonts w:ascii="Times New Roman" w:hAnsi="Times New Roman" w:cs="Times New Roman"/>
          <w:sz w:val="20"/>
        </w:rPr>
        <w:t xml:space="preserve"> </w:t>
      </w:r>
      <w:r w:rsidR="002A5CD6">
        <w:rPr>
          <w:rFonts w:ascii="Times New Roman" w:hAnsi="Times New Roman" w:cs="Times New Roman" w:hint="eastAsia"/>
          <w:sz w:val="20"/>
        </w:rPr>
        <w:t>=</w:t>
      </w:r>
      <w:r>
        <w:rPr>
          <w:rFonts w:ascii="Times New Roman" w:hAnsi="Times New Roman" w:cs="Times New Roman"/>
          <w:sz w:val="20"/>
        </w:rPr>
        <w:t xml:space="preserve"> </w:t>
      </w:r>
      <w:r w:rsidR="00FD49E6">
        <w:rPr>
          <w:rFonts w:ascii="Times New Roman" w:hAnsi="Times New Roman" w:cs="Times New Roman"/>
          <w:sz w:val="20"/>
        </w:rPr>
        <w:t>1</w:t>
      </w:r>
    </w:p>
    <w:p w14:paraId="505B29E4" w14:textId="3298B86C" w:rsidR="002A5CD6" w:rsidRPr="002A5CD6" w:rsidRDefault="002A5CD6" w:rsidP="009D4206">
      <w:pPr>
        <w:pStyle w:val="ListParagraph"/>
        <w:numPr>
          <w:ilvl w:val="3"/>
          <w:numId w:val="8"/>
        </w:numPr>
        <w:snapToGrid w:val="0"/>
        <w:spacing w:after="120"/>
        <w:ind w:left="1860"/>
        <w:contextualSpacing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 xml:space="preserve">For a UE in capable of </w:t>
      </w:r>
      <w:r w:rsidRPr="002A5CD6">
        <w:rPr>
          <w:rFonts w:ascii="Times New Roman" w:hAnsi="Times New Roman" w:cs="Times New Roman"/>
          <w:sz w:val="20"/>
        </w:rPr>
        <w:t>25-2</w:t>
      </w:r>
      <w:r w:rsidR="00D625B2">
        <w:rPr>
          <w:rFonts w:ascii="Times New Roman" w:hAnsi="Times New Roman" w:cs="Times New Roman"/>
          <w:sz w:val="20"/>
        </w:rPr>
        <w:t xml:space="preserve"> (</w:t>
      </w:r>
      <w:r w:rsidR="00D625B2" w:rsidRPr="00D625B2">
        <w:rPr>
          <w:rFonts w:ascii="Times New Roman" w:hAnsi="Times New Roman" w:cs="Times New Roman"/>
          <w:i/>
          <w:iCs/>
          <w:sz w:val="20"/>
        </w:rPr>
        <w:t>parallelMeasurementWithoutRestriction-r17</w:t>
      </w:r>
      <w:r w:rsidR="00D625B2">
        <w:rPr>
          <w:rFonts w:ascii="Times New Roman" w:hAnsi="Times New Roman" w:cs="Times New Roman"/>
          <w:sz w:val="20"/>
        </w:rPr>
        <w:t>)</w:t>
      </w:r>
      <w:r>
        <w:rPr>
          <w:rFonts w:ascii="Times New Roman" w:hAnsi="Times New Roman" w:cs="Times New Roman"/>
          <w:sz w:val="20"/>
        </w:rPr>
        <w:t>:</w:t>
      </w:r>
    </w:p>
    <w:p w14:paraId="2C2BCAC0" w14:textId="7EC16DDC" w:rsidR="002A5CD6" w:rsidRDefault="002A5CD6" w:rsidP="009D4206">
      <w:pPr>
        <w:pStyle w:val="ListParagraph"/>
        <w:numPr>
          <w:ilvl w:val="4"/>
          <w:numId w:val="8"/>
        </w:numPr>
        <w:snapToGrid w:val="0"/>
        <w:spacing w:after="120"/>
        <w:ind w:left="2580"/>
        <w:contextualSpacing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X = </w:t>
      </w:r>
      <w:r w:rsidR="00EB50BA">
        <w:rPr>
          <w:rFonts w:ascii="Times New Roman" w:hAnsi="Times New Roman" w:cs="Times New Roman"/>
          <w:sz w:val="20"/>
        </w:rPr>
        <w:t>1</w:t>
      </w:r>
    </w:p>
    <w:p w14:paraId="7509C99A" w14:textId="77777777" w:rsidR="00AE524B" w:rsidRPr="005B6472" w:rsidRDefault="00AE524B" w:rsidP="00AE524B"/>
    <w:p w14:paraId="385644BA" w14:textId="3EFFEA42" w:rsidR="00DE6D23" w:rsidRDefault="00DE6D23" w:rsidP="00DE6D23">
      <w:pPr>
        <w:pStyle w:val="Heading4"/>
        <w:spacing w:before="120" w:after="120" w:line="240" w:lineRule="auto"/>
        <w:rPr>
          <w:rFonts w:ascii="Times New Roman" w:hAnsi="Times New Roman" w:cs="Times New Roman"/>
          <w:sz w:val="20"/>
          <w:u w:val="single"/>
        </w:rPr>
      </w:pPr>
      <w:r w:rsidRPr="00377E3B">
        <w:rPr>
          <w:rFonts w:ascii="Times New Roman" w:hAnsi="Times New Roman" w:cs="Times New Roman"/>
          <w:sz w:val="20"/>
          <w:u w:val="single"/>
          <w:lang w:eastAsia="ko-KR"/>
        </w:rPr>
        <w:t xml:space="preserve">Issue </w:t>
      </w:r>
      <w:r w:rsidRPr="00377E3B">
        <w:rPr>
          <w:rFonts w:ascii="Times New Roman" w:hAnsi="Times New Roman" w:cs="Times New Roman" w:hint="eastAsia"/>
          <w:sz w:val="20"/>
          <w:u w:val="single"/>
        </w:rPr>
        <w:t>1</w:t>
      </w:r>
      <w:r w:rsidRPr="00377E3B">
        <w:rPr>
          <w:rFonts w:ascii="Times New Roman" w:hAnsi="Times New Roman" w:cs="Times New Roman"/>
          <w:sz w:val="20"/>
          <w:u w:val="single"/>
          <w:lang w:eastAsia="ko-KR"/>
        </w:rPr>
        <w:t>-</w:t>
      </w:r>
      <w:r>
        <w:rPr>
          <w:rFonts w:ascii="Times New Roman" w:hAnsi="Times New Roman" w:cs="Times New Roman" w:hint="eastAsia"/>
          <w:sz w:val="20"/>
          <w:u w:val="single"/>
        </w:rPr>
        <w:t>2</w:t>
      </w:r>
      <w:r w:rsidRPr="00377E3B">
        <w:rPr>
          <w:rFonts w:ascii="Times New Roman" w:hAnsi="Times New Roman" w:cs="Times New Roman"/>
          <w:sz w:val="20"/>
          <w:u w:val="single"/>
          <w:lang w:eastAsia="ko-KR"/>
        </w:rPr>
        <w:t>-</w:t>
      </w:r>
      <w:r>
        <w:rPr>
          <w:rFonts w:ascii="Times New Roman" w:hAnsi="Times New Roman" w:cs="Times New Roman" w:hint="eastAsia"/>
          <w:sz w:val="20"/>
          <w:u w:val="single"/>
        </w:rPr>
        <w:t>3</w:t>
      </w:r>
      <w:r w:rsidRPr="00377E3B">
        <w:rPr>
          <w:rFonts w:ascii="Times New Roman" w:hAnsi="Times New Roman" w:cs="Times New Roman"/>
          <w:sz w:val="20"/>
          <w:u w:val="single"/>
          <w:lang w:eastAsia="ko-KR"/>
        </w:rPr>
        <w:t>: SMTC adjustment in idle/inactive</w:t>
      </w:r>
    </w:p>
    <w:p w14:paraId="60975834" w14:textId="77777777" w:rsidR="00DE6D23" w:rsidRDefault="00DE6D23" w:rsidP="00DE6D23">
      <w:pPr>
        <w:pStyle w:val="ListParagraph"/>
        <w:numPr>
          <w:ilvl w:val="0"/>
          <w:numId w:val="8"/>
        </w:numPr>
        <w:spacing w:after="120"/>
        <w:ind w:left="720"/>
        <w:contextualSpacing w:val="0"/>
        <w:rPr>
          <w:rFonts w:ascii="Times New Roman" w:hAnsi="Times New Roman" w:cs="Times New Roman"/>
          <w:sz w:val="20"/>
          <w:szCs w:val="20"/>
        </w:rPr>
      </w:pPr>
      <w:r w:rsidRPr="00377E3B">
        <w:rPr>
          <w:rFonts w:ascii="Times New Roman" w:hAnsi="Times New Roman" w:cs="Times New Roman" w:hint="eastAsia"/>
          <w:sz w:val="20"/>
          <w:szCs w:val="20"/>
        </w:rPr>
        <w:t>Background</w:t>
      </w:r>
    </w:p>
    <w:p w14:paraId="658BED90" w14:textId="7C511189" w:rsidR="00DE6D23" w:rsidRPr="00DE6D23" w:rsidRDefault="00DE6D23" w:rsidP="00DE6D23">
      <w:pPr>
        <w:spacing w:after="120"/>
        <w:rPr>
          <w:rFonts w:ascii="Times New Roman" w:hAnsi="Times New Roman" w:cs="Times New Roman"/>
          <w:i/>
          <w:sz w:val="20"/>
          <w:szCs w:val="20"/>
        </w:rPr>
      </w:pPr>
      <w:r w:rsidRPr="00DE6D23">
        <w:rPr>
          <w:rFonts w:ascii="Times New Roman" w:hAnsi="Times New Roman" w:cs="Times New Roman"/>
          <w:i/>
          <w:color w:val="0070C0"/>
          <w:sz w:val="20"/>
          <w:szCs w:val="20"/>
        </w:rPr>
        <w:t>The</w:t>
      </w:r>
      <w:r w:rsidRPr="00DE6D23">
        <w:rPr>
          <w:rFonts w:ascii="Times New Roman" w:hAnsi="Times New Roman" w:cs="Times New Roman" w:hint="eastAsia"/>
          <w:i/>
          <w:color w:val="0070C0"/>
          <w:sz w:val="20"/>
          <w:szCs w:val="20"/>
        </w:rPr>
        <w:t xml:space="preserve"> agreements for </w:t>
      </w:r>
      <w:r w:rsidRPr="00DE6D23">
        <w:rPr>
          <w:rFonts w:ascii="Times New Roman" w:hAnsi="Times New Roman" w:cs="Times New Roman"/>
          <w:i/>
          <w:color w:val="0070C0"/>
          <w:sz w:val="20"/>
          <w:szCs w:val="20"/>
        </w:rPr>
        <w:t>Feature 25-1(parallelSMTC)</w:t>
      </w:r>
      <w:r w:rsidRPr="00DE6D23">
        <w:rPr>
          <w:rFonts w:ascii="Times New Roman" w:hAnsi="Times New Roman" w:cs="Times New Roman" w:hint="eastAsia"/>
          <w:i/>
          <w:color w:val="0070C0"/>
          <w:sz w:val="20"/>
          <w:szCs w:val="20"/>
        </w:rPr>
        <w:t xml:space="preserve"> in the last meeting is copied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E6D23" w14:paraId="404D0E68" w14:textId="77777777" w:rsidTr="00DE6D23">
        <w:tc>
          <w:tcPr>
            <w:tcW w:w="9857" w:type="dxa"/>
          </w:tcPr>
          <w:p w14:paraId="78DE1B0A" w14:textId="5A2960C4" w:rsidR="00DE6D23" w:rsidRPr="00DE6D23" w:rsidRDefault="00DE6D23" w:rsidP="00DE6D23">
            <w:pPr>
              <w:pStyle w:val="Heading5"/>
              <w:spacing w:after="0"/>
              <w:rPr>
                <w:rFonts w:ascii="Times New Roman" w:eastAsia="SimSun" w:hAnsi="Times New Roman" w:cs="Times New Roman"/>
                <w:b w:val="0"/>
                <w:bCs w:val="0"/>
                <w:color w:val="0070C0"/>
                <w:sz w:val="20"/>
                <w:szCs w:val="20"/>
              </w:rPr>
            </w:pPr>
            <w:r w:rsidRPr="00DE6D23">
              <w:rPr>
                <w:rFonts w:ascii="Times New Roman" w:eastAsia="SimSun" w:hAnsi="Times New Roman" w:cs="Times New Roman" w:hint="eastAsia"/>
                <w:b w:val="0"/>
                <w:bCs w:val="0"/>
                <w:color w:val="0070C0"/>
                <w:sz w:val="20"/>
                <w:szCs w:val="20"/>
              </w:rPr>
              <w:t>RAN4#114-bis:</w:t>
            </w:r>
          </w:p>
          <w:p w14:paraId="0E9BAB3E" w14:textId="77777777" w:rsidR="00DE6D23" w:rsidRPr="00DE6D23" w:rsidRDefault="00DE6D23" w:rsidP="00DE6D23">
            <w:pPr>
              <w:pStyle w:val="Heading5"/>
              <w:spacing w:before="0" w:after="0"/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/>
                <w:lang w:eastAsia="ko-KR"/>
              </w:rPr>
            </w:pPr>
            <w:r w:rsidRPr="00DE6D23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/>
                <w:lang w:eastAsia="ko-KR"/>
              </w:rPr>
              <w:t>Issue 1-2-1-1: Feature 25-1(parallelSMTC)</w:t>
            </w:r>
          </w:p>
          <w:p w14:paraId="3269C153" w14:textId="77777777" w:rsidR="00DE6D23" w:rsidRPr="00DE6D23" w:rsidRDefault="00DE6D23" w:rsidP="00DE6D23">
            <w:pPr>
              <w:snapToGrid w:val="0"/>
              <w:rPr>
                <w:rFonts w:ascii="Times New Roman" w:eastAsia="DengXian" w:hAnsi="Times New Roman" w:cs="Times New Roman"/>
                <w:i/>
                <w:color w:val="0070C0"/>
                <w:sz w:val="20"/>
                <w:szCs w:val="20"/>
                <w:highlight w:val="green"/>
              </w:rPr>
            </w:pPr>
            <w:r w:rsidRPr="00DE6D23">
              <w:rPr>
                <w:rFonts w:ascii="Times New Roman" w:eastAsia="DengXian" w:hAnsi="Times New Roman" w:cs="Times New Roman"/>
                <w:i/>
                <w:color w:val="0070C0"/>
                <w:sz w:val="20"/>
                <w:szCs w:val="20"/>
                <w:highlight w:val="green"/>
              </w:rPr>
              <w:t>Agreement:</w:t>
            </w:r>
          </w:p>
          <w:p w14:paraId="1E2A6472" w14:textId="77777777" w:rsidR="00DE6D23" w:rsidRPr="00DE6D23" w:rsidRDefault="00DE6D23" w:rsidP="00DE6D23">
            <w:pPr>
              <w:pStyle w:val="ListParagraph"/>
              <w:numPr>
                <w:ilvl w:val="0"/>
                <w:numId w:val="8"/>
              </w:numPr>
              <w:spacing w:after="120"/>
              <w:ind w:left="720"/>
              <w:contextualSpacing w:val="0"/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highlight w:val="green"/>
              </w:rPr>
            </w:pPr>
            <w:r w:rsidRPr="00DE6D23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highlight w:val="green"/>
              </w:rPr>
              <w:t>For Feature 25-1 (parallelSMTC), not differentiate 1Rx and 2Rx RedCap UEs for this UE capability.</w:t>
            </w:r>
          </w:p>
          <w:p w14:paraId="5B5C3457" w14:textId="77777777" w:rsidR="00DE6D23" w:rsidRPr="00DE6D23" w:rsidRDefault="00DE6D23" w:rsidP="00DE6D23">
            <w:pPr>
              <w:pStyle w:val="ListParagraph"/>
              <w:numPr>
                <w:ilvl w:val="0"/>
                <w:numId w:val="8"/>
              </w:numPr>
              <w:spacing w:after="120"/>
              <w:ind w:left="720"/>
              <w:contextualSpacing w:val="0"/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highlight w:val="green"/>
              </w:rPr>
            </w:pPr>
            <w:r w:rsidRPr="00DE6D23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highlight w:val="green"/>
              </w:rPr>
              <w:t xml:space="preserve">RedCap UE is </w:t>
            </w:r>
            <w:r w:rsidRPr="00DE6D23">
              <w:rPr>
                <w:rFonts w:ascii="Times New Roman" w:hAnsi="Times New Roman" w:cs="Times New Roman"/>
                <w:b/>
                <w:i/>
                <w:color w:val="0070C0"/>
                <w:sz w:val="20"/>
                <w:szCs w:val="20"/>
                <w:highlight w:val="green"/>
              </w:rPr>
              <w:t>mandatory</w:t>
            </w:r>
            <w:r w:rsidRPr="00DE6D23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highlight w:val="green"/>
              </w:rPr>
              <w:t xml:space="preserve"> to support </w:t>
            </w:r>
            <w:bookmarkStart w:id="9" w:name="OLE_LINK46"/>
            <w:bookmarkStart w:id="10" w:name="OLE_LINK47"/>
            <w:r w:rsidRPr="00DE6D23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highlight w:val="green"/>
              </w:rPr>
              <w:t xml:space="preserve">parallel measurements on </w:t>
            </w:r>
            <w:r w:rsidRPr="00DE6D23">
              <w:rPr>
                <w:rFonts w:ascii="Times New Roman" w:hAnsi="Times New Roman" w:cs="Times New Roman"/>
                <w:b/>
                <w:i/>
                <w:color w:val="0070C0"/>
                <w:sz w:val="20"/>
                <w:szCs w:val="20"/>
                <w:highlight w:val="green"/>
              </w:rPr>
              <w:t>2 SMTC-s</w:t>
            </w:r>
            <w:r w:rsidRPr="00DE6D23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highlight w:val="green"/>
              </w:rPr>
              <w:t xml:space="preserve"> for a single frequency carrier</w:t>
            </w:r>
          </w:p>
          <w:bookmarkEnd w:id="9"/>
          <w:bookmarkEnd w:id="10"/>
          <w:p w14:paraId="436622AD" w14:textId="74B56E60" w:rsidR="00DE6D23" w:rsidRPr="00DE6D23" w:rsidRDefault="00DE6D23" w:rsidP="00DE6D23">
            <w:pPr>
              <w:pStyle w:val="ListParagraph"/>
              <w:numPr>
                <w:ilvl w:val="2"/>
                <w:numId w:val="8"/>
              </w:numPr>
              <w:snapToGrid w:val="0"/>
              <w:spacing w:after="120"/>
              <w:ind w:left="1637" w:hanging="357"/>
              <w:contextualSpacing w:val="0"/>
              <w:rPr>
                <w:rFonts w:ascii="Times New Roman" w:hAnsi="Times New Roman" w:cs="Times New Roman"/>
                <w:i/>
                <w:color w:val="0070C0"/>
                <w:szCs w:val="21"/>
                <w:highlight w:val="green"/>
              </w:rPr>
            </w:pPr>
            <w:r w:rsidRPr="00DE6D23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highlight w:val="green"/>
              </w:rPr>
              <w:t>‘Parallel’ means the SMTCs are TDM with proximity distance.</w:t>
            </w:r>
          </w:p>
        </w:tc>
      </w:tr>
    </w:tbl>
    <w:p w14:paraId="39FC0FD1" w14:textId="77777777" w:rsidR="00DE6D23" w:rsidRDefault="00DE6D23" w:rsidP="00DE6D23">
      <w:pPr>
        <w:rPr>
          <w:rFonts w:ascii="Times New Roman" w:hAnsi="Times New Roman" w:cs="Times New Roman"/>
          <w:sz w:val="20"/>
          <w:szCs w:val="20"/>
        </w:rPr>
      </w:pPr>
    </w:p>
    <w:p w14:paraId="0C8A7FD2" w14:textId="6CADAE30" w:rsidR="00DE6D23" w:rsidRDefault="00DE6D23" w:rsidP="00836AD2">
      <w:pPr>
        <w:pStyle w:val="ListParagraph"/>
        <w:numPr>
          <w:ilvl w:val="0"/>
          <w:numId w:val="8"/>
        </w:numPr>
        <w:spacing w:after="120"/>
        <w:ind w:left="720"/>
        <w:contextualSpacing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Regarding</w:t>
      </w:r>
      <w:r w:rsidRPr="00DE6D23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whether</w:t>
      </w:r>
      <w:r w:rsidRPr="00DE6D23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DE6D23">
        <w:rPr>
          <w:rFonts w:ascii="Times New Roman" w:hAnsi="Times New Roman" w:cs="Times New Roman"/>
          <w:sz w:val="20"/>
          <w:szCs w:val="20"/>
        </w:rPr>
        <w:t>RedCap UEs</w:t>
      </w:r>
      <w:r w:rsidRPr="00DE6D23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with NTN still </w:t>
      </w:r>
      <w:r w:rsidRPr="00DE6D23">
        <w:rPr>
          <w:rFonts w:ascii="Times New Roman" w:hAnsi="Times New Roman" w:cs="Times New Roman" w:hint="eastAsia"/>
          <w:b/>
          <w:sz w:val="20"/>
          <w:szCs w:val="20"/>
        </w:rPr>
        <w:t>optional</w:t>
      </w:r>
      <w:r w:rsidRPr="00DE6D23">
        <w:rPr>
          <w:rFonts w:ascii="Times New Roman" w:hAnsi="Times New Roman" w:cs="Times New Roman" w:hint="eastAsia"/>
          <w:sz w:val="20"/>
          <w:szCs w:val="20"/>
        </w:rPr>
        <w:t xml:space="preserve"> support </w:t>
      </w:r>
      <w:r w:rsidRPr="00DE6D23">
        <w:rPr>
          <w:rFonts w:ascii="Times New Roman" w:hAnsi="Times New Roman" w:cs="Times New Roman"/>
          <w:sz w:val="20"/>
          <w:szCs w:val="20"/>
        </w:rPr>
        <w:t xml:space="preserve">parallel measurements on </w:t>
      </w:r>
      <w:r w:rsidRPr="00DE6D23">
        <w:rPr>
          <w:rFonts w:ascii="Times New Roman" w:hAnsi="Times New Roman" w:cs="Times New Roman" w:hint="eastAsia"/>
          <w:b/>
          <w:sz w:val="20"/>
          <w:szCs w:val="20"/>
        </w:rPr>
        <w:t xml:space="preserve">4 </w:t>
      </w:r>
      <w:r w:rsidRPr="00DE6D23">
        <w:rPr>
          <w:rFonts w:ascii="Times New Roman" w:hAnsi="Times New Roman" w:cs="Times New Roman"/>
          <w:b/>
          <w:sz w:val="20"/>
          <w:szCs w:val="20"/>
        </w:rPr>
        <w:t xml:space="preserve">SMTC-s </w:t>
      </w:r>
      <w:r w:rsidRPr="00DE6D23">
        <w:rPr>
          <w:rFonts w:ascii="Times New Roman" w:hAnsi="Times New Roman" w:cs="Times New Roman"/>
          <w:sz w:val="20"/>
          <w:szCs w:val="20"/>
        </w:rPr>
        <w:t>for a single frequency carrier</w:t>
      </w:r>
      <w:r>
        <w:rPr>
          <w:rFonts w:ascii="Times New Roman" w:hAnsi="Times New Roman" w:cs="Times New Roman" w:hint="eastAsia"/>
          <w:sz w:val="20"/>
          <w:szCs w:val="20"/>
        </w:rPr>
        <w:t>,</w:t>
      </w:r>
    </w:p>
    <w:p w14:paraId="11E1477C" w14:textId="30230F42" w:rsidR="00836AD2" w:rsidRPr="001F2F78" w:rsidRDefault="00DE6D23" w:rsidP="001F2F78">
      <w:pPr>
        <w:pStyle w:val="ListParagraph"/>
        <w:numPr>
          <w:ilvl w:val="1"/>
          <w:numId w:val="8"/>
        </w:numPr>
        <w:spacing w:before="120" w:after="120"/>
        <w:contextualSpacing w:val="0"/>
        <w:rPr>
          <w:rFonts w:ascii="Times New Roman" w:hAnsi="Times New Roman" w:cs="Times New Roman"/>
          <w:sz w:val="20"/>
          <w:szCs w:val="20"/>
        </w:rPr>
      </w:pPr>
      <w:r w:rsidRPr="001F2F78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Option 1: </w:t>
      </w:r>
      <w:r w:rsidR="00836AD2" w:rsidRPr="001F2F78">
        <w:rPr>
          <w:rFonts w:ascii="Times New Roman" w:eastAsiaTheme="minorEastAsia" w:hAnsi="Times New Roman" w:cs="Times New Roman" w:hint="eastAsia"/>
          <w:iCs/>
          <w:sz w:val="20"/>
          <w:szCs w:val="20"/>
        </w:rPr>
        <w:t>Yes.</w:t>
      </w:r>
    </w:p>
    <w:p w14:paraId="77C4491E" w14:textId="47082C7B" w:rsidR="00CE5ABB" w:rsidRPr="00E1760A" w:rsidRDefault="00836AD2" w:rsidP="00E1760A">
      <w:pPr>
        <w:pStyle w:val="ListParagraph"/>
        <w:numPr>
          <w:ilvl w:val="2"/>
          <w:numId w:val="8"/>
        </w:numPr>
        <w:spacing w:after="120"/>
        <w:ind w:hanging="357"/>
        <w:contextualSpacing w:val="0"/>
        <w:rPr>
          <w:rFonts w:ascii="Times New Roman" w:eastAsiaTheme="minorEastAsia" w:hAnsi="Times New Roman" w:cs="Times New Roman"/>
          <w:iCs/>
          <w:sz w:val="20"/>
          <w:szCs w:val="20"/>
        </w:rPr>
      </w:pPr>
      <w:r w:rsidRPr="001F2F78">
        <w:rPr>
          <w:rFonts w:ascii="Times New Roman" w:eastAsiaTheme="minorEastAsia" w:hAnsi="Times New Roman" w:cs="Times New Roman"/>
          <w:iCs/>
          <w:sz w:val="20"/>
          <w:szCs w:val="20"/>
        </w:rPr>
        <w:t>RedCap UEs</w:t>
      </w:r>
      <w:r w:rsidRPr="001F2F78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with NTN still optional support </w:t>
      </w:r>
      <w:r w:rsidRPr="001F2F78">
        <w:rPr>
          <w:rFonts w:ascii="Times New Roman" w:eastAsiaTheme="minorEastAsia" w:hAnsi="Times New Roman" w:cs="Times New Roman"/>
          <w:iCs/>
          <w:sz w:val="20"/>
          <w:szCs w:val="20"/>
        </w:rPr>
        <w:t xml:space="preserve">parallel measurements on </w:t>
      </w:r>
      <w:r w:rsidRPr="001F2F78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4 </w:t>
      </w:r>
      <w:r w:rsidRPr="001F2F78">
        <w:rPr>
          <w:rFonts w:ascii="Times New Roman" w:eastAsiaTheme="minorEastAsia" w:hAnsi="Times New Roman" w:cs="Times New Roman"/>
          <w:iCs/>
          <w:sz w:val="20"/>
          <w:szCs w:val="20"/>
        </w:rPr>
        <w:t>SMTC-s for a single frequency carrier</w:t>
      </w:r>
      <w:r w:rsidRPr="001F2F78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, and the UE </w:t>
      </w:r>
      <w:r w:rsidR="001F2F78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capability of </w:t>
      </w:r>
      <w:r w:rsidR="001F2F78" w:rsidRPr="001F2F78">
        <w:rPr>
          <w:rFonts w:ascii="Times New Roman" w:eastAsiaTheme="minorEastAsia" w:hAnsi="Times New Roman" w:cs="Times New Roman"/>
          <w:i/>
          <w:iCs/>
          <w:sz w:val="20"/>
          <w:szCs w:val="20"/>
        </w:rPr>
        <w:t>Feature 25-1(parallelSMTC)</w:t>
      </w:r>
      <w:r w:rsidR="001F2F78">
        <w:rPr>
          <w:rFonts w:ascii="Times New Roman" w:eastAsiaTheme="minorEastAsia" w:hAnsi="Times New Roman" w:cs="Times New Roman" w:hint="eastAsia"/>
          <w:i/>
          <w:iCs/>
          <w:sz w:val="20"/>
          <w:szCs w:val="20"/>
        </w:rPr>
        <w:t xml:space="preserve"> </w:t>
      </w:r>
      <w:r w:rsidR="001F2F78" w:rsidRPr="001F2F78">
        <w:rPr>
          <w:rFonts w:ascii="Times New Roman" w:hAnsi="Times New Roman" w:cs="Times New Roman" w:hint="eastAsia"/>
          <w:sz w:val="20"/>
          <w:szCs w:val="20"/>
        </w:rPr>
        <w:t>can be reused</w:t>
      </w:r>
      <w:r w:rsidR="00E1760A">
        <w:rPr>
          <w:rFonts w:ascii="Times New Roman" w:hAnsi="Times New Roman" w:cs="Times New Roman" w:hint="eastAsia"/>
          <w:sz w:val="20"/>
          <w:szCs w:val="20"/>
        </w:rPr>
        <w:t>.</w:t>
      </w:r>
    </w:p>
    <w:p w14:paraId="340584DE" w14:textId="3264BBF4" w:rsidR="00DE6D23" w:rsidRDefault="00DE6D23" w:rsidP="001F2F78">
      <w:pPr>
        <w:pStyle w:val="ListParagraph"/>
        <w:numPr>
          <w:ilvl w:val="1"/>
          <w:numId w:val="8"/>
        </w:numPr>
        <w:spacing w:before="120" w:after="120"/>
        <w:contextualSpacing w:val="0"/>
        <w:rPr>
          <w:rFonts w:ascii="Times New Roman" w:eastAsiaTheme="minorEastAsia" w:hAnsi="Times New Roman" w:cs="Times New Roman"/>
          <w:iCs/>
          <w:sz w:val="20"/>
          <w:szCs w:val="20"/>
        </w:rPr>
      </w:pPr>
      <w:r w:rsidRPr="00DE6D23">
        <w:rPr>
          <w:rFonts w:ascii="Times New Roman" w:eastAsiaTheme="minorEastAsia" w:hAnsi="Times New Roman" w:cs="Times New Roman" w:hint="eastAsia"/>
          <w:iCs/>
          <w:sz w:val="20"/>
          <w:szCs w:val="20"/>
        </w:rPr>
        <w:t>Option 2: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No.</w:t>
      </w:r>
    </w:p>
    <w:p w14:paraId="6CF14BA2" w14:textId="05D00B67" w:rsidR="00E1760A" w:rsidRPr="00E1760A" w:rsidRDefault="00E1760A" w:rsidP="00E1760A">
      <w:pPr>
        <w:pStyle w:val="ListParagraph"/>
        <w:numPr>
          <w:ilvl w:val="2"/>
          <w:numId w:val="8"/>
        </w:numPr>
        <w:rPr>
          <w:rFonts w:ascii="Times New Roman" w:eastAsiaTheme="minorEastAsia" w:hAnsi="Times New Roman" w:cs="Times New Roman"/>
          <w:iCs/>
          <w:sz w:val="20"/>
          <w:szCs w:val="20"/>
        </w:rPr>
      </w:pPr>
      <w:r w:rsidRPr="00E1760A">
        <w:rPr>
          <w:rFonts w:ascii="Times New Roman" w:eastAsiaTheme="minorEastAsia" w:hAnsi="Times New Roman" w:cs="Times New Roman"/>
          <w:iCs/>
          <w:sz w:val="20"/>
          <w:szCs w:val="20"/>
        </w:rPr>
        <w:t>RedCap UEs</w:t>
      </w:r>
      <w:r w:rsidRPr="00E1760A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with NTN will </w:t>
      </w:r>
      <w:r w:rsidRPr="00E1760A">
        <w:rPr>
          <w:rFonts w:ascii="Times New Roman" w:eastAsiaTheme="minorEastAsia" w:hAnsi="Times New Roman" w:cs="Times New Roman" w:hint="eastAsia"/>
          <w:b/>
          <w:iCs/>
          <w:sz w:val="20"/>
          <w:szCs w:val="20"/>
        </w:rPr>
        <w:t>not</w:t>
      </w:r>
      <w:r w:rsidRPr="00E1760A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optional support </w:t>
      </w:r>
      <w:r w:rsidRPr="00E1760A">
        <w:rPr>
          <w:rFonts w:ascii="Times New Roman" w:eastAsiaTheme="minorEastAsia" w:hAnsi="Times New Roman" w:cs="Times New Roman"/>
          <w:iCs/>
          <w:sz w:val="20"/>
          <w:szCs w:val="20"/>
        </w:rPr>
        <w:t xml:space="preserve">parallel measurements on </w:t>
      </w:r>
      <w:r w:rsidRPr="00E1760A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4 </w:t>
      </w:r>
      <w:r w:rsidRPr="00E1760A">
        <w:rPr>
          <w:rFonts w:ascii="Times New Roman" w:eastAsiaTheme="minorEastAsia" w:hAnsi="Times New Roman" w:cs="Times New Roman"/>
          <w:iCs/>
          <w:sz w:val="20"/>
          <w:szCs w:val="20"/>
        </w:rPr>
        <w:t>SMTC-s for a single frequency carrier</w:t>
      </w:r>
      <w:r w:rsidRPr="00E1760A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, </w:t>
      </w:r>
      <w:r w:rsidR="0058050E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UE is </w:t>
      </w:r>
      <w:r w:rsidRPr="00E1760A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only </w:t>
      </w:r>
      <w:r w:rsidRPr="00E1760A">
        <w:rPr>
          <w:rFonts w:ascii="Times New Roman" w:eastAsiaTheme="minorEastAsia" w:hAnsi="Times New Roman" w:cs="Times New Roman"/>
          <w:iCs/>
          <w:sz w:val="20"/>
          <w:szCs w:val="20"/>
        </w:rPr>
        <w:t>mandatory to support parallel measurements on 2 SMTC-s for a single frequency carrier</w:t>
      </w:r>
      <w:r w:rsidR="0058050E">
        <w:rPr>
          <w:rFonts w:ascii="Times New Roman" w:eastAsiaTheme="minorEastAsia" w:hAnsi="Times New Roman" w:cs="Times New Roman" w:hint="eastAsia"/>
          <w:iCs/>
          <w:sz w:val="20"/>
          <w:szCs w:val="20"/>
        </w:rPr>
        <w:t>.</w:t>
      </w:r>
    </w:p>
    <w:p w14:paraId="49F75CED" w14:textId="39CBDCED" w:rsidR="00E1760A" w:rsidRPr="00E1760A" w:rsidRDefault="0058050E" w:rsidP="00E1760A">
      <w:pPr>
        <w:pStyle w:val="ListParagraph"/>
        <w:numPr>
          <w:ilvl w:val="2"/>
          <w:numId w:val="8"/>
        </w:numPr>
        <w:spacing w:after="120"/>
        <w:ind w:hanging="357"/>
        <w:contextualSpacing w:val="0"/>
        <w:rPr>
          <w:rFonts w:ascii="Times New Roman" w:eastAsiaTheme="minorEastAsia" w:hAnsi="Times New Roman" w:cs="Times New Roman"/>
          <w:iCs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A</w:t>
      </w:r>
      <w:r w:rsidR="00E1760A" w:rsidRPr="001F2F78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new </w:t>
      </w:r>
      <w:r w:rsidR="00E1760A" w:rsidRPr="001F2F78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UE </w:t>
      </w:r>
      <w:r w:rsidR="00E1760A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capability of </w:t>
      </w:r>
      <w:r w:rsidR="00E0365F">
        <w:rPr>
          <w:rFonts w:ascii="Times New Roman" w:eastAsiaTheme="minorEastAsia" w:hAnsi="Times New Roman" w:cs="Times New Roman"/>
          <w:i/>
          <w:iCs/>
          <w:sz w:val="20"/>
          <w:szCs w:val="20"/>
        </w:rPr>
        <w:t>parallelSMTC</w:t>
      </w:r>
      <w:r w:rsidR="00E1760A">
        <w:rPr>
          <w:rFonts w:ascii="Times New Roman" w:eastAsiaTheme="minorEastAsia" w:hAnsi="Times New Roman" w:cs="Times New Roman" w:hint="eastAsia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is needed</w:t>
      </w:r>
      <w:r w:rsidR="00E1760A">
        <w:rPr>
          <w:rFonts w:ascii="Times New Roman" w:hAnsi="Times New Roman" w:cs="Times New Roman" w:hint="eastAsia"/>
          <w:sz w:val="20"/>
          <w:szCs w:val="20"/>
        </w:rPr>
        <w:t>.</w:t>
      </w:r>
    </w:p>
    <w:p w14:paraId="1D03746E" w14:textId="77777777" w:rsidR="00A8592B" w:rsidRDefault="00A8592B" w:rsidP="00CD0395">
      <w:pPr>
        <w:snapToGrid w:val="0"/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</w:p>
    <w:p w14:paraId="2206F1BD" w14:textId="5213A4C2" w:rsidR="00A15EE2" w:rsidRPr="00D65127" w:rsidRDefault="00296A8F" w:rsidP="00CD0395">
      <w:pPr>
        <w:snapToGrid w:val="0"/>
        <w:spacing w:after="12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D65127">
        <w:rPr>
          <w:rFonts w:ascii="Times New Roman" w:hAnsi="Times New Roman" w:cs="Times New Roman"/>
          <w:b/>
          <w:bCs/>
          <w:sz w:val="20"/>
          <w:szCs w:val="20"/>
          <w:highlight w:val="green"/>
          <w:lang w:val="en-GB"/>
        </w:rPr>
        <w:t>Agreement:</w:t>
      </w:r>
    </w:p>
    <w:p w14:paraId="165ADEB4" w14:textId="77777777" w:rsidR="00A15EE2" w:rsidRPr="00E1760A" w:rsidRDefault="00A15EE2" w:rsidP="00A15EE2">
      <w:pPr>
        <w:pStyle w:val="ListParagraph"/>
        <w:numPr>
          <w:ilvl w:val="0"/>
          <w:numId w:val="8"/>
        </w:numPr>
        <w:spacing w:after="120"/>
        <w:contextualSpacing w:val="0"/>
        <w:rPr>
          <w:rFonts w:ascii="Times New Roman" w:eastAsiaTheme="minorEastAsia" w:hAnsi="Times New Roman" w:cs="Times New Roman"/>
          <w:iCs/>
          <w:sz w:val="20"/>
          <w:szCs w:val="20"/>
        </w:rPr>
      </w:pPr>
      <w:r w:rsidRPr="001F2F78">
        <w:rPr>
          <w:rFonts w:ascii="Times New Roman" w:eastAsiaTheme="minorEastAsia" w:hAnsi="Times New Roman" w:cs="Times New Roman"/>
          <w:iCs/>
          <w:sz w:val="20"/>
          <w:szCs w:val="20"/>
        </w:rPr>
        <w:t>RedCap UEs</w:t>
      </w:r>
      <w:r w:rsidRPr="001F2F78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with NTN still optional support </w:t>
      </w:r>
      <w:r w:rsidRPr="001F2F78">
        <w:rPr>
          <w:rFonts w:ascii="Times New Roman" w:eastAsiaTheme="minorEastAsia" w:hAnsi="Times New Roman" w:cs="Times New Roman"/>
          <w:iCs/>
          <w:sz w:val="20"/>
          <w:szCs w:val="20"/>
        </w:rPr>
        <w:t xml:space="preserve">parallel measurements on </w:t>
      </w:r>
      <w:r w:rsidRPr="001F2F78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4 </w:t>
      </w:r>
      <w:r w:rsidRPr="001F2F78">
        <w:rPr>
          <w:rFonts w:ascii="Times New Roman" w:eastAsiaTheme="minorEastAsia" w:hAnsi="Times New Roman" w:cs="Times New Roman"/>
          <w:iCs/>
          <w:sz w:val="20"/>
          <w:szCs w:val="20"/>
        </w:rPr>
        <w:t>SMTC-s for a single frequency carrier</w:t>
      </w:r>
      <w:r w:rsidRPr="001F2F78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, and the UE 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capability of </w:t>
      </w:r>
      <w:r w:rsidRPr="001F2F78">
        <w:rPr>
          <w:rFonts w:ascii="Times New Roman" w:eastAsiaTheme="minorEastAsia" w:hAnsi="Times New Roman" w:cs="Times New Roman"/>
          <w:i/>
          <w:iCs/>
          <w:sz w:val="20"/>
          <w:szCs w:val="20"/>
        </w:rPr>
        <w:t>Feature 25-1(parallelSMTC)</w:t>
      </w:r>
      <w:r>
        <w:rPr>
          <w:rFonts w:ascii="Times New Roman" w:eastAsiaTheme="minorEastAsia" w:hAnsi="Times New Roman" w:cs="Times New Roman" w:hint="eastAsia"/>
          <w:i/>
          <w:iCs/>
          <w:sz w:val="20"/>
          <w:szCs w:val="20"/>
        </w:rPr>
        <w:t xml:space="preserve"> </w:t>
      </w:r>
      <w:r w:rsidRPr="001F2F78">
        <w:rPr>
          <w:rFonts w:ascii="Times New Roman" w:hAnsi="Times New Roman" w:cs="Times New Roman" w:hint="eastAsia"/>
          <w:sz w:val="20"/>
          <w:szCs w:val="20"/>
        </w:rPr>
        <w:t>can be reused</w:t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p w14:paraId="3706AE56" w14:textId="77777777" w:rsidR="00A15EE2" w:rsidRPr="00A15EE2" w:rsidRDefault="00A15EE2" w:rsidP="00CD0395">
      <w:pPr>
        <w:snapToGrid w:val="0"/>
        <w:spacing w:after="120"/>
        <w:rPr>
          <w:rFonts w:ascii="Times New Roman" w:hAnsi="Times New Roman" w:cs="Times New Roman"/>
          <w:sz w:val="20"/>
          <w:szCs w:val="20"/>
        </w:rPr>
      </w:pPr>
    </w:p>
    <w:p w14:paraId="33969BA7" w14:textId="2F2D7C95" w:rsidR="0072654B" w:rsidRPr="00BB255A" w:rsidRDefault="00BB255A" w:rsidP="0072654B">
      <w:pPr>
        <w:pStyle w:val="Heading1"/>
        <w:rPr>
          <w:b/>
          <w:bCs/>
          <w:lang w:val="en-US" w:eastAsia="ja-JP"/>
        </w:rPr>
      </w:pPr>
      <w:r w:rsidRPr="00BB255A">
        <w:rPr>
          <w:b/>
          <w:bCs/>
          <w:lang w:val="en-US" w:eastAsia="ja-JP"/>
        </w:rPr>
        <w:t>[115][228] NR_NTN_Ph3_Part2</w:t>
      </w:r>
    </w:p>
    <w:p w14:paraId="359456D2" w14:textId="2D97E19F" w:rsidR="00FD0DF8" w:rsidRPr="00FD0DF8" w:rsidRDefault="00FD0DF8" w:rsidP="00FD0DF8">
      <w:pPr>
        <w:spacing w:after="180" w:line="276" w:lineRule="auto"/>
        <w:outlineLvl w:val="1"/>
        <w:rPr>
          <w:rFonts w:ascii="Times New Roman" w:hAnsi="Times New Roman" w:cs="Times New Roman"/>
          <w:b/>
          <w:sz w:val="20"/>
          <w:szCs w:val="20"/>
          <w:u w:val="single"/>
          <w:lang w:val="en-GB" w:eastAsia="ko-KR"/>
        </w:rPr>
      </w:pPr>
      <w:r w:rsidRPr="00FD0DF8">
        <w:rPr>
          <w:rFonts w:ascii="Times New Roman" w:hAnsi="Times New Roman" w:cs="Times New Roman"/>
          <w:b/>
          <w:sz w:val="20"/>
          <w:szCs w:val="20"/>
          <w:u w:val="single"/>
          <w:lang w:val="en-GB" w:eastAsia="ko-KR"/>
        </w:rPr>
        <w:t>Issue 0: LS from RAN2 on multiple SMTCs with different periodicities</w:t>
      </w:r>
    </w:p>
    <w:tbl>
      <w:tblPr>
        <w:tblStyle w:val="TableGrid1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6E0A46" w:rsidRPr="006E0A46" w14:paraId="3793E023" w14:textId="77777777" w:rsidTr="00F34934">
        <w:tc>
          <w:tcPr>
            <w:tcW w:w="9622" w:type="dxa"/>
          </w:tcPr>
          <w:p w14:paraId="60A807A4" w14:textId="77777777" w:rsidR="006E0A46" w:rsidRPr="006E0A46" w:rsidRDefault="006E0A46" w:rsidP="006E0A46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6E0A4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 w:eastAsia="ko-KR"/>
              </w:rPr>
              <w:t>LS on SMTC enhancements (R4-2505313_R2-2503068)</w:t>
            </w:r>
          </w:p>
          <w:p w14:paraId="293A1531" w14:textId="77777777" w:rsidR="006E0A46" w:rsidRPr="006E0A46" w:rsidRDefault="006E0A46" w:rsidP="006E0A46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en-GB" w:eastAsia="ko-KR"/>
              </w:rPr>
            </w:pPr>
            <w:r w:rsidRPr="006E0A46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For downlink coverage enhancement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  <w:r w:rsidRPr="006E0A46" w:rsidDel="008B32F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RAN2 </w:t>
            </w:r>
            <w:r w:rsidRPr="006E0A46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assumes that 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it will be possible to have </w:t>
            </w:r>
            <w:r w:rsidRPr="006E0A4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en-GB"/>
              </w:rPr>
              <w:t>different SSB periodicit</w:t>
            </w:r>
            <w:r w:rsidRPr="006E0A46">
              <w:rPr>
                <w:rFonts w:ascii="Times New Roman" w:hAnsi="Times New Roman" w:cs="Times New Roman" w:hint="eastAsia"/>
                <w:b/>
                <w:bCs/>
                <w:color w:val="FF0000"/>
                <w:sz w:val="20"/>
                <w:szCs w:val="20"/>
                <w:lang w:val="en-GB"/>
              </w:rPr>
              <w:t>ies</w:t>
            </w:r>
            <w:r w:rsidRPr="006E0A46"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 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among neighbour cells </w:t>
            </w:r>
            <w:r w:rsidRPr="006E0A4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en-GB"/>
              </w:rPr>
              <w:t>in the same frequency layer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  <w:r w:rsidRPr="006E0A46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and 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 w:eastAsia="ko-KR"/>
              </w:rPr>
              <w:t>for the case of intra-frequency neighbouring cells, the SSBs of surrounding neighbour cells may be transmitted at different times.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6E0A46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Thus,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 w:eastAsia="ko-KR"/>
              </w:rPr>
              <w:t xml:space="preserve">RAN2 </w:t>
            </w:r>
            <w:r w:rsidRPr="006E0A46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made the following agreements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given that </w:t>
            </w:r>
            <w:r w:rsidRPr="006E0A46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  <w:lang w:val="en-GB"/>
              </w:rPr>
              <w:t>at any time the UE will not use more SMTCs/G</w:t>
            </w:r>
            <w:r w:rsidRPr="006E0A46">
              <w:rPr>
                <w:rFonts w:ascii="Times New Roman" w:hAnsi="Times New Roman" w:cs="Times New Roman" w:hint="eastAsia"/>
                <w:b/>
                <w:bCs/>
                <w:color w:val="0070C0"/>
                <w:sz w:val="20"/>
                <w:szCs w:val="20"/>
                <w:lang w:val="en-GB"/>
              </w:rPr>
              <w:t>aps</w:t>
            </w:r>
            <w:r w:rsidRPr="006E0A46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  <w:lang w:val="en-GB"/>
              </w:rPr>
              <w:t xml:space="preserve"> in parallel than in previous releases</w:t>
            </w:r>
            <w:r w:rsidRPr="006E0A46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:</w:t>
            </w:r>
          </w:p>
          <w:p w14:paraId="344BC0E2" w14:textId="77777777" w:rsidR="006E0A46" w:rsidRPr="006E0A46" w:rsidRDefault="006E0A46" w:rsidP="006E0A46">
            <w:pPr>
              <w:numPr>
                <w:ilvl w:val="0"/>
                <w:numId w:val="14"/>
              </w:numPr>
              <w:spacing w:before="120" w:after="12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RAN2 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GB"/>
              </w:rPr>
              <w:t>consider</w:t>
            </w:r>
            <w:r w:rsidRPr="006E0A46">
              <w:rPr>
                <w:rFonts w:ascii="Times New Roman" w:hAnsi="Times New Roman" w:cs="Times New Roman" w:hint="eastAsia"/>
                <w:sz w:val="20"/>
                <w:szCs w:val="20"/>
                <w:highlight w:val="yellow"/>
                <w:lang w:val="en-GB"/>
              </w:rPr>
              <w:t>s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to support configuring </w:t>
            </w:r>
            <w:r w:rsidRPr="006E0A4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en-GB"/>
              </w:rPr>
              <w:t>two different SMTC periodicities (with different offsets)</w:t>
            </w:r>
            <w:r w:rsidRPr="006E0A46"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 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 one frequency layer for idle, inactive and connected mode neighbor cell measurements.</w:t>
            </w:r>
            <w:bookmarkStart w:id="11" w:name="OLE_LINK2"/>
          </w:p>
          <w:bookmarkEnd w:id="11"/>
          <w:p w14:paraId="59336DE6" w14:textId="77777777" w:rsidR="006E0A46" w:rsidRPr="006E0A46" w:rsidRDefault="006E0A46" w:rsidP="006E0A46">
            <w:pPr>
              <w:numPr>
                <w:ilvl w:val="0"/>
                <w:numId w:val="14"/>
              </w:numPr>
              <w:spacing w:before="120" w:after="12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RAN2 </w:t>
            </w:r>
            <w:r w:rsidRPr="006E0A46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agrees to s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upport configuring </w:t>
            </w:r>
            <w:r w:rsidRPr="006E0A4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en-GB"/>
              </w:rPr>
              <w:t>more than 4 SMTCs per frequency (i.e. 6)</w:t>
            </w:r>
            <w:r w:rsidRPr="006E0A46"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 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for </w:t>
            </w:r>
            <w:r w:rsidRPr="006E0A4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en-GB"/>
              </w:rPr>
              <w:t>idle/inactive UEs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  <w:r w:rsidRPr="006E0A46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 </w:t>
            </w:r>
          </w:p>
          <w:p w14:paraId="250BFB8E" w14:textId="77777777" w:rsidR="006E0A46" w:rsidRPr="006E0A46" w:rsidRDefault="006E0A46" w:rsidP="006E0A46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E0A46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R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AN2 </w:t>
            </w:r>
            <w:r w:rsidRPr="006E0A46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would like 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RAN4 to provide feedback on whether it is feasible to support </w:t>
            </w:r>
            <w:r w:rsidRPr="006E0A46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these agreements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in Rel-19 timeframe</w:t>
            </w:r>
            <w:r w:rsidRPr="006E0A46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. </w:t>
            </w:r>
          </w:p>
          <w:p w14:paraId="57BE38BF" w14:textId="77777777" w:rsidR="006E0A46" w:rsidRPr="006E0A46" w:rsidRDefault="006E0A46" w:rsidP="006E0A46">
            <w:pPr>
              <w:spacing w:after="120"/>
              <w:ind w:left="993" w:hanging="993"/>
              <w:rPr>
                <w:rFonts w:ascii="Calibri" w:hAnsi="Calibri" w:cs="Times New Roman"/>
                <w:i/>
                <w:iCs/>
                <w:color w:val="0070C0"/>
                <w:sz w:val="20"/>
                <w:szCs w:val="20"/>
                <w:lang w:val="en-GB" w:eastAsia="ko-KR"/>
              </w:rPr>
            </w:pPr>
            <w:r w:rsidRPr="006E0A46">
              <w:rPr>
                <w:rFonts w:ascii="Times New Roman" w:hAnsi="Times New Roman" w:cs="Times New Roman"/>
                <w:b/>
                <w:sz w:val="20"/>
                <w:szCs w:val="20"/>
                <w:lang w:val="en-GB" w:eastAsia="ko-KR"/>
              </w:rPr>
              <w:lastRenderedPageBreak/>
              <w:t xml:space="preserve">ACTION: </w:t>
            </w:r>
            <w:r w:rsidRPr="006E0A46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en-GB" w:eastAsia="ko-KR"/>
              </w:rPr>
              <w:tab/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 w:eastAsia="ko-KR"/>
              </w:rPr>
              <w:t xml:space="preserve">RAN2 kindly asks RAN4 to 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provide feedback on the </w:t>
            </w:r>
            <w:r w:rsidRPr="006E0A4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en-GB"/>
              </w:rPr>
              <w:t>feasibility</w:t>
            </w:r>
            <w:r w:rsidRPr="006E0A46"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 </w:t>
            </w:r>
            <w:r w:rsidRPr="006E0A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to support those agreements in Rel-19 timeframe</w:t>
            </w:r>
            <w:r w:rsidRPr="006E0A46">
              <w:rPr>
                <w:rFonts w:ascii="Arial" w:hAnsi="Arial" w:cs="Arial"/>
                <w:sz w:val="20"/>
                <w:szCs w:val="20"/>
                <w:lang w:val="en-GB" w:eastAsia="ko-KR"/>
              </w:rPr>
              <w:t>.</w:t>
            </w:r>
          </w:p>
        </w:tc>
      </w:tr>
    </w:tbl>
    <w:p w14:paraId="3F0A7602" w14:textId="77777777" w:rsidR="006E0A46" w:rsidRPr="006E0A46" w:rsidRDefault="006E0A46" w:rsidP="006E0A46">
      <w:pPr>
        <w:spacing w:after="180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p w14:paraId="2ADC0ED9" w14:textId="7E43CD58" w:rsidR="0001225C" w:rsidRPr="0001225C" w:rsidRDefault="0001225C" w:rsidP="0001225C">
      <w:pPr>
        <w:snapToGrid w:val="0"/>
        <w:spacing w:after="120"/>
        <w:rPr>
          <w:rFonts w:ascii="Times New Roman" w:eastAsia="DengXian" w:hAnsi="Times New Roman" w:cs="Times New Roman"/>
          <w:sz w:val="21"/>
          <w:szCs w:val="21"/>
        </w:rPr>
      </w:pPr>
      <w:r w:rsidRPr="0001225C">
        <w:rPr>
          <w:rFonts w:ascii="Times New Roman" w:eastAsia="DengXian" w:hAnsi="Times New Roman" w:cs="Times New Roman"/>
          <w:sz w:val="21"/>
          <w:szCs w:val="21"/>
          <w:highlight w:val="green"/>
        </w:rPr>
        <w:t>Agreement:</w:t>
      </w:r>
    </w:p>
    <w:p w14:paraId="57326E60" w14:textId="77777777" w:rsidR="0001225C" w:rsidRDefault="0001225C" w:rsidP="0001225C">
      <w:pPr>
        <w:snapToGrid w:val="0"/>
        <w:spacing w:after="120"/>
        <w:rPr>
          <w:rFonts w:ascii="Times New Roman" w:eastAsia="DengXian" w:hAnsi="Times New Roman" w:cs="Times New Roman"/>
          <w:sz w:val="21"/>
          <w:szCs w:val="21"/>
        </w:rPr>
      </w:pPr>
      <w:r w:rsidRPr="0001225C">
        <w:rPr>
          <w:rFonts w:ascii="Times New Roman" w:eastAsia="DengXian" w:hAnsi="Times New Roman" w:cs="Times New Roman" w:hint="eastAsia"/>
          <w:sz w:val="21"/>
          <w:szCs w:val="21"/>
        </w:rPr>
        <w:t>F</w:t>
      </w:r>
      <w:r w:rsidRPr="0001225C">
        <w:rPr>
          <w:rFonts w:ascii="Times New Roman" w:eastAsia="DengXian" w:hAnsi="Times New Roman" w:cs="Times New Roman"/>
          <w:sz w:val="21"/>
          <w:szCs w:val="21"/>
        </w:rPr>
        <w:t>rom RAN4 perspective, it is feasible to support configuring more than 4 SMTCs per frequency (i.e. 6) for idle/inactive UEs.</w:t>
      </w:r>
    </w:p>
    <w:p w14:paraId="1A4286D2" w14:textId="13FD65DF" w:rsidR="00407006" w:rsidRPr="001926A5" w:rsidRDefault="001926A5" w:rsidP="001926A5">
      <w:pPr>
        <w:pStyle w:val="ListParagraph"/>
        <w:numPr>
          <w:ilvl w:val="0"/>
          <w:numId w:val="15"/>
        </w:numPr>
        <w:snapToGrid w:val="0"/>
        <w:spacing w:after="120"/>
        <w:rPr>
          <w:rFonts w:ascii="Times New Roman" w:eastAsia="DengXian" w:hAnsi="Times New Roman" w:cs="Times New Roman"/>
          <w:sz w:val="21"/>
          <w:szCs w:val="21"/>
        </w:rPr>
      </w:pPr>
      <w:r>
        <w:rPr>
          <w:rFonts w:ascii="Times New Roman" w:eastAsia="DengXian" w:hAnsi="Times New Roman" w:cs="Times New Roman"/>
          <w:sz w:val="21"/>
          <w:szCs w:val="21"/>
        </w:rPr>
        <w:t xml:space="preserve">In the reply LS (to be prepared by Xiaomi), the following information </w:t>
      </w:r>
      <w:r w:rsidR="00003236">
        <w:rPr>
          <w:rFonts w:ascii="Times New Roman" w:eastAsia="DengXian" w:hAnsi="Times New Roman" w:cs="Times New Roman"/>
          <w:sz w:val="21"/>
          <w:szCs w:val="21"/>
        </w:rPr>
        <w:t xml:space="preserve">highlighted in yellow </w:t>
      </w:r>
      <w:r w:rsidR="00394E7C">
        <w:rPr>
          <w:rFonts w:ascii="Times New Roman" w:eastAsia="DengXian" w:hAnsi="Times New Roman" w:cs="Times New Roman"/>
          <w:sz w:val="21"/>
          <w:szCs w:val="21"/>
        </w:rPr>
        <w:t xml:space="preserve">for both intra- and inter-frequency </w:t>
      </w:r>
      <w:r>
        <w:rPr>
          <w:rFonts w:ascii="Times New Roman" w:eastAsia="DengXian" w:hAnsi="Times New Roman" w:cs="Times New Roman"/>
          <w:sz w:val="21"/>
          <w:szCs w:val="21"/>
        </w:rPr>
        <w:t>will be added for reference:</w:t>
      </w:r>
    </w:p>
    <w:p w14:paraId="0EA053E5" w14:textId="6BAB3C04" w:rsidR="003E37A1" w:rsidRDefault="003E37A1" w:rsidP="001926A5">
      <w:pPr>
        <w:snapToGrid w:val="0"/>
        <w:spacing w:after="120"/>
        <w:ind w:left="420"/>
        <w:rPr>
          <w:rFonts w:ascii="Times New Roman" w:eastAsia="DengXian" w:hAnsi="Times New Roman" w:cs="Times New Roman"/>
          <w:sz w:val="21"/>
          <w:szCs w:val="21"/>
        </w:rPr>
      </w:pPr>
      <w:r>
        <w:rPr>
          <w:noProof/>
        </w:rPr>
        <w:drawing>
          <wp:inline distT="0" distB="0" distL="0" distR="0" wp14:anchorId="232A4A29" wp14:editId="52EE0DC8">
            <wp:extent cx="6122035" cy="709930"/>
            <wp:effectExtent l="0" t="0" r="0" b="0"/>
            <wp:docPr id="19319059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190597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709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61DBA" w14:textId="72C12C75" w:rsidR="00407006" w:rsidRDefault="000C42B1" w:rsidP="007552E1">
      <w:pPr>
        <w:pStyle w:val="ListParagraph"/>
        <w:numPr>
          <w:ilvl w:val="0"/>
          <w:numId w:val="15"/>
        </w:numPr>
        <w:snapToGrid w:val="0"/>
        <w:spacing w:after="120"/>
        <w:rPr>
          <w:rFonts w:ascii="Times New Roman" w:eastAsia="DengXian" w:hAnsi="Times New Roman" w:cs="Times New Roman"/>
          <w:sz w:val="21"/>
          <w:szCs w:val="21"/>
        </w:rPr>
      </w:pPr>
      <w:r>
        <w:rPr>
          <w:rFonts w:ascii="Times New Roman" w:eastAsia="DengXian" w:hAnsi="Times New Roman" w:cs="Times New Roman"/>
          <w:sz w:val="21"/>
          <w:szCs w:val="21"/>
        </w:rPr>
        <w:t>FFS on the exact RRM requirement change.</w:t>
      </w:r>
    </w:p>
    <w:p w14:paraId="7D906C43" w14:textId="11B22E6C" w:rsidR="00093B2B" w:rsidRPr="007552E1" w:rsidRDefault="00093B2B" w:rsidP="007552E1">
      <w:pPr>
        <w:pStyle w:val="ListParagraph"/>
        <w:numPr>
          <w:ilvl w:val="0"/>
          <w:numId w:val="15"/>
        </w:numPr>
        <w:snapToGrid w:val="0"/>
        <w:spacing w:after="120"/>
        <w:rPr>
          <w:rFonts w:ascii="Times New Roman" w:eastAsia="DengXian" w:hAnsi="Times New Roman" w:cs="Times New Roman"/>
          <w:sz w:val="21"/>
          <w:szCs w:val="21"/>
        </w:rPr>
      </w:pPr>
      <w:r>
        <w:rPr>
          <w:rFonts w:ascii="Times New Roman" w:eastAsia="DengXian" w:hAnsi="Times New Roman" w:cs="Times New Roman"/>
          <w:sz w:val="21"/>
          <w:szCs w:val="21"/>
        </w:rPr>
        <w:t xml:space="preserve">FFS </w:t>
      </w:r>
      <w:r w:rsidRPr="0001225C">
        <w:rPr>
          <w:rFonts w:ascii="Times New Roman" w:eastAsia="DengXian" w:hAnsi="Times New Roman" w:cs="Times New Roman"/>
          <w:sz w:val="21"/>
          <w:szCs w:val="21"/>
        </w:rPr>
        <w:t>whether to limit the number of SMTCs to no more than 4 is desirable in an earth-moving cell deployment</w:t>
      </w:r>
    </w:p>
    <w:p w14:paraId="3FF21059" w14:textId="3E32F007" w:rsidR="007552E1" w:rsidRDefault="007552E1" w:rsidP="0001225C">
      <w:pPr>
        <w:snapToGrid w:val="0"/>
        <w:spacing w:after="120"/>
        <w:rPr>
          <w:rFonts w:ascii="Times New Roman" w:eastAsia="DengXian" w:hAnsi="Times New Roman" w:cs="Times New Roman"/>
          <w:sz w:val="21"/>
          <w:szCs w:val="21"/>
        </w:rPr>
      </w:pPr>
    </w:p>
    <w:p w14:paraId="6C0F02D4" w14:textId="22D10CA7" w:rsidR="00872436" w:rsidRPr="0001225C" w:rsidRDefault="00CC430B" w:rsidP="00872436">
      <w:pPr>
        <w:snapToGrid w:val="0"/>
        <w:spacing w:after="120"/>
        <w:rPr>
          <w:rFonts w:ascii="Times New Roman" w:eastAsia="DengXian" w:hAnsi="Times New Roman" w:cs="Times New Roman"/>
          <w:sz w:val="21"/>
          <w:szCs w:val="21"/>
        </w:rPr>
      </w:pPr>
      <w:r>
        <w:rPr>
          <w:rFonts w:ascii="Times New Roman" w:eastAsia="Malgun Gothic" w:hAnsi="Times New Roman" w:cs="Times New Roman" w:hint="eastAsia"/>
          <w:sz w:val="21"/>
          <w:szCs w:val="21"/>
          <w:highlight w:val="yellow"/>
          <w:lang w:eastAsia="ko-KR"/>
        </w:rPr>
        <w:t>Check during online session</w:t>
      </w:r>
      <w:r w:rsidR="00872436" w:rsidRPr="0001225C">
        <w:rPr>
          <w:rFonts w:ascii="Times New Roman" w:eastAsia="DengXian" w:hAnsi="Times New Roman" w:cs="Times New Roman"/>
          <w:sz w:val="21"/>
          <w:szCs w:val="21"/>
          <w:highlight w:val="yellow"/>
        </w:rPr>
        <w:t>:</w:t>
      </w:r>
    </w:p>
    <w:p w14:paraId="4837D9ED" w14:textId="5B9EB345" w:rsidR="003D05B2" w:rsidRPr="003D05B2" w:rsidRDefault="00A10DDD" w:rsidP="00A10DDD">
      <w:pPr>
        <w:spacing w:after="180" w:line="276" w:lineRule="auto"/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01225C">
        <w:rPr>
          <w:rFonts w:ascii="Times New Roman" w:eastAsia="DengXian" w:hAnsi="Times New Roman" w:cs="Times New Roman" w:hint="eastAsia"/>
          <w:sz w:val="21"/>
          <w:szCs w:val="21"/>
        </w:rPr>
        <w:t>F</w:t>
      </w:r>
      <w:r w:rsidRPr="0001225C">
        <w:rPr>
          <w:rFonts w:ascii="Times New Roman" w:eastAsia="DengXian" w:hAnsi="Times New Roman" w:cs="Times New Roman"/>
          <w:sz w:val="21"/>
          <w:szCs w:val="21"/>
        </w:rPr>
        <w:t>rom RAN4 perspective, it</w:t>
      </w:r>
      <w:r w:rsidR="003D05B2" w:rsidRPr="003D05B2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</w:t>
      </w:r>
      <w:r w:rsidRPr="009E0DF9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is feasible to support </w:t>
      </w:r>
      <w:r w:rsidR="003D05B2" w:rsidRPr="003D05B2">
        <w:rPr>
          <w:rFonts w:ascii="Times New Roman" w:hAnsi="Times New Roman" w:cs="Times New Roman"/>
          <w:sz w:val="20"/>
          <w:szCs w:val="20"/>
          <w:lang w:val="en-GB" w:eastAsia="ja-JP"/>
        </w:rPr>
        <w:t>SMTCs with up to 2 periodicities and different offsets</w:t>
      </w:r>
      <w:r w:rsidR="003E1A39" w:rsidRPr="009E0DF9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</w:t>
      </w:r>
      <w:r w:rsidR="003E1A39" w:rsidRPr="003D05B2">
        <w:rPr>
          <w:rFonts w:ascii="Times New Roman" w:hAnsi="Times New Roman" w:cs="Times New Roman"/>
          <w:sz w:val="20"/>
          <w:szCs w:val="20"/>
          <w:lang w:val="en-GB" w:eastAsia="ja-JP"/>
        </w:rPr>
        <w:t>but requires some clarifications/modifications to the existing RRM requirement</w:t>
      </w:r>
      <w:r w:rsidR="003E1A39" w:rsidRPr="009E0DF9">
        <w:rPr>
          <w:rFonts w:ascii="Times New Roman" w:eastAsia="Malgun Gothic" w:hAnsi="Times New Roman" w:cs="Times New Roman" w:hint="eastAsia"/>
          <w:sz w:val="20"/>
          <w:szCs w:val="20"/>
          <w:lang w:val="en-GB" w:eastAsia="ko-KR"/>
        </w:rPr>
        <w:t>s.</w:t>
      </w:r>
    </w:p>
    <w:p w14:paraId="329E73C6" w14:textId="504AEBFF" w:rsidR="001D53F2" w:rsidRPr="001D53F2" w:rsidRDefault="001D53F2" w:rsidP="003E1A39">
      <w:pPr>
        <w:numPr>
          <w:ilvl w:val="0"/>
          <w:numId w:val="15"/>
        </w:numPr>
        <w:spacing w:after="180" w:line="276" w:lineRule="auto"/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1D53F2">
        <w:rPr>
          <w:rFonts w:ascii="Times New Roman" w:hAnsi="Times New Roman" w:cs="Times New Roman"/>
          <w:sz w:val="20"/>
          <w:szCs w:val="20"/>
          <w:lang w:val="en-GB" w:eastAsia="ja-JP"/>
        </w:rPr>
        <w:t>RAN4 assumes that the configured SMTC periodicity is equal to or greater than the largest SSB periodicity among the cells associated with the relevant SMTC on the frequency layer.</w:t>
      </w:r>
    </w:p>
    <w:p w14:paraId="16AE3673" w14:textId="77777777" w:rsidR="00BA3B8B" w:rsidRDefault="00BA3B8B" w:rsidP="000E1E6F">
      <w:pPr>
        <w:spacing w:after="180" w:line="276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p w14:paraId="346B9306" w14:textId="77777777" w:rsidR="00BA3B8B" w:rsidRPr="0001225C" w:rsidRDefault="00BA3B8B" w:rsidP="00BA3B8B">
      <w:pPr>
        <w:snapToGrid w:val="0"/>
        <w:spacing w:after="120"/>
        <w:rPr>
          <w:rFonts w:ascii="Times New Roman" w:eastAsia="DengXian" w:hAnsi="Times New Roman" w:cs="Times New Roman"/>
          <w:sz w:val="21"/>
          <w:szCs w:val="21"/>
        </w:rPr>
      </w:pPr>
      <w:r>
        <w:rPr>
          <w:rFonts w:ascii="Times New Roman" w:eastAsia="Malgun Gothic" w:hAnsi="Times New Roman" w:cs="Times New Roman" w:hint="eastAsia"/>
          <w:sz w:val="21"/>
          <w:szCs w:val="21"/>
          <w:highlight w:val="yellow"/>
          <w:lang w:eastAsia="ko-KR"/>
        </w:rPr>
        <w:t>Check during online session</w:t>
      </w:r>
      <w:r w:rsidRPr="0001225C">
        <w:rPr>
          <w:rFonts w:ascii="Times New Roman" w:eastAsia="DengXian" w:hAnsi="Times New Roman" w:cs="Times New Roman"/>
          <w:sz w:val="21"/>
          <w:szCs w:val="21"/>
          <w:highlight w:val="yellow"/>
        </w:rPr>
        <w:t>:</w:t>
      </w:r>
    </w:p>
    <w:p w14:paraId="5B8EC1AF" w14:textId="1B8703EA" w:rsidR="001A6B27" w:rsidRDefault="001A6B27" w:rsidP="000E1E6F">
      <w:pPr>
        <w:spacing w:after="180" w:line="276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1A6B2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The progress of RRM requirement definition for multiple SMTCs with up to two periodicities does not block the completion of this WI.</w:t>
      </w:r>
    </w:p>
    <w:sectPr w:rsidR="001A6B27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DC7E9" w14:textId="77777777" w:rsidR="00531120" w:rsidRDefault="00531120">
      <w:r>
        <w:separator/>
      </w:r>
    </w:p>
  </w:endnote>
  <w:endnote w:type="continuationSeparator" w:id="0">
    <w:p w14:paraId="678B763A" w14:textId="77777777" w:rsidR="00531120" w:rsidRDefault="00531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MT">
    <w:altName w:val="Times New Roman"/>
    <w:charset w:val="00"/>
    <w:family w:val="roman"/>
    <w:pitch w:val="default"/>
    <w:sig w:usb0="E0002AFF" w:usb1="C0007843" w:usb2="00000009" w:usb3="00000000" w:csb0="400001FF" w:csb1="FFFF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D2DC0" w14:textId="77777777" w:rsidR="009911C9" w:rsidRDefault="009911C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7A8F5" w14:textId="77777777" w:rsidR="00531120" w:rsidRDefault="00531120">
      <w:r>
        <w:separator/>
      </w:r>
    </w:p>
  </w:footnote>
  <w:footnote w:type="continuationSeparator" w:id="0">
    <w:p w14:paraId="0E19C551" w14:textId="77777777" w:rsidR="00531120" w:rsidRDefault="00531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9844D00"/>
    <w:multiLevelType w:val="multilevel"/>
    <w:tmpl w:val="09844D00"/>
    <w:lvl w:ilvl="0">
      <w:start w:val="3"/>
      <w:numFmt w:val="bullet"/>
      <w:lvlText w:val="-"/>
      <w:lvlJc w:val="left"/>
      <w:pPr>
        <w:ind w:left="3582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400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42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84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26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8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10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52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942" w:hanging="420"/>
      </w:pPr>
      <w:rPr>
        <w:rFonts w:ascii="Wingdings" w:hAnsi="Wingdings" w:hint="default"/>
      </w:rPr>
    </w:lvl>
  </w:abstractNum>
  <w:abstractNum w:abstractNumId="2" w15:restartNumberingAfterBreak="0">
    <w:nsid w:val="16A97EA3"/>
    <w:multiLevelType w:val="multilevel"/>
    <w:tmpl w:val="16A97EA3"/>
    <w:lvl w:ilvl="0">
      <w:start w:val="6"/>
      <w:numFmt w:val="bullet"/>
      <w:lvlText w:val="-"/>
      <w:lvlJc w:val="left"/>
      <w:pPr>
        <w:ind w:left="3340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700" w:hanging="420"/>
      </w:pPr>
      <w:rPr>
        <w:rFonts w:ascii="Wingdings" w:hAnsi="Wingdings" w:hint="default"/>
      </w:rPr>
    </w:lvl>
  </w:abstractNum>
  <w:abstractNum w:abstractNumId="3" w15:restartNumberingAfterBreak="0">
    <w:nsid w:val="21EF7DA9"/>
    <w:multiLevelType w:val="hybridMultilevel"/>
    <w:tmpl w:val="0120A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92001A"/>
    <w:multiLevelType w:val="multilevel"/>
    <w:tmpl w:val="3892001A"/>
    <w:lvl w:ilvl="0">
      <w:start w:val="1"/>
      <w:numFmt w:val="bullet"/>
      <w:lvlText w:val="-"/>
      <w:lvlJc w:val="left"/>
      <w:pPr>
        <w:ind w:left="846" w:hanging="420"/>
      </w:pPr>
      <w:rPr>
        <w:rFonts w:ascii="Times" w:hAnsi="Times" w:hint="default"/>
      </w:rPr>
    </w:lvl>
    <w:lvl w:ilvl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42AF0326"/>
    <w:multiLevelType w:val="hybridMultilevel"/>
    <w:tmpl w:val="810C0A70"/>
    <w:lvl w:ilvl="0" w:tplc="ED04734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5BF7ECD"/>
    <w:multiLevelType w:val="hybridMultilevel"/>
    <w:tmpl w:val="9496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003775"/>
    <w:multiLevelType w:val="multilevel"/>
    <w:tmpl w:val="4A003775"/>
    <w:lvl w:ilvl="0">
      <w:numFmt w:val="bullet"/>
      <w:lvlText w:val="-"/>
      <w:lvlJc w:val="left"/>
      <w:pPr>
        <w:ind w:left="3516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7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9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1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3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5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76" w:hanging="420"/>
      </w:pPr>
      <w:rPr>
        <w:rFonts w:ascii="Wingdings" w:hAnsi="Wingdings" w:hint="default"/>
      </w:rPr>
    </w:lvl>
  </w:abstractNum>
  <w:abstractNum w:abstractNumId="9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  <w:lang w:val="en-US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numFmt w:val="bullet"/>
      <w:lvlText w:val="•"/>
      <w:lvlJc w:val="left"/>
      <w:pPr>
        <w:ind w:left="6120" w:hanging="360"/>
      </w:pPr>
      <w:rPr>
        <w:rFonts w:ascii="Times New Roman" w:eastAsia="SimSun" w:hAnsi="Times New Roman" w:cs="Times New Roman" w:hint="default"/>
      </w:rPr>
    </w:lvl>
  </w:abstractNum>
  <w:abstractNum w:abstractNumId="13" w15:restartNumberingAfterBreak="0">
    <w:nsid w:val="679E73C5"/>
    <w:multiLevelType w:val="multilevel"/>
    <w:tmpl w:val="679E73C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A6019A"/>
    <w:multiLevelType w:val="hybridMultilevel"/>
    <w:tmpl w:val="81ECA1A0"/>
    <w:lvl w:ilvl="0" w:tplc="5C4E8A64">
      <w:start w:val="2"/>
      <w:numFmt w:val="bullet"/>
      <w:lvlText w:val="-"/>
      <w:lvlJc w:val="left"/>
      <w:pPr>
        <w:ind w:left="32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700" w:hanging="42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63574358">
    <w:abstractNumId w:val="14"/>
  </w:num>
  <w:num w:numId="2" w16cid:durableId="744377523">
    <w:abstractNumId w:val="10"/>
  </w:num>
  <w:num w:numId="3" w16cid:durableId="1890532260">
    <w:abstractNumId w:val="4"/>
  </w:num>
  <w:num w:numId="4" w16cid:durableId="2123651029">
    <w:abstractNumId w:val="9"/>
  </w:num>
  <w:num w:numId="5" w16cid:durableId="1324744817">
    <w:abstractNumId w:val="16"/>
  </w:num>
  <w:num w:numId="6" w16cid:durableId="1799839635">
    <w:abstractNumId w:val="0"/>
  </w:num>
  <w:num w:numId="7" w16cid:durableId="502815341">
    <w:abstractNumId w:val="13"/>
  </w:num>
  <w:num w:numId="8" w16cid:durableId="1620455259">
    <w:abstractNumId w:val="11"/>
  </w:num>
  <w:num w:numId="9" w16cid:durableId="1028066289">
    <w:abstractNumId w:val="1"/>
  </w:num>
  <w:num w:numId="10" w16cid:durableId="335307320">
    <w:abstractNumId w:val="8"/>
  </w:num>
  <w:num w:numId="11" w16cid:durableId="97917827">
    <w:abstractNumId w:val="5"/>
  </w:num>
  <w:num w:numId="12" w16cid:durableId="1980450852">
    <w:abstractNumId w:val="2"/>
  </w:num>
  <w:num w:numId="13" w16cid:durableId="287319084">
    <w:abstractNumId w:val="15"/>
  </w:num>
  <w:num w:numId="14" w16cid:durableId="1017075315">
    <w:abstractNumId w:val="6"/>
  </w:num>
  <w:num w:numId="15" w16cid:durableId="835847664">
    <w:abstractNumId w:val="12"/>
  </w:num>
  <w:num w:numId="16" w16cid:durableId="1029331234">
    <w:abstractNumId w:val="7"/>
  </w:num>
  <w:num w:numId="17" w16cid:durableId="1252009286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TQwYWU3ZTU3NGI2Zjc2Y2JjNDZjMjMyNGUwYjRmZjAifQ=="/>
  </w:docVars>
  <w:rsids>
    <w:rsidRoot w:val="00F27DEF"/>
    <w:rsid w:val="000027C5"/>
    <w:rsid w:val="00003236"/>
    <w:rsid w:val="0000335F"/>
    <w:rsid w:val="00003779"/>
    <w:rsid w:val="00005B3A"/>
    <w:rsid w:val="00011B0D"/>
    <w:rsid w:val="000120C6"/>
    <w:rsid w:val="0001225C"/>
    <w:rsid w:val="00012750"/>
    <w:rsid w:val="00012BD6"/>
    <w:rsid w:val="00013457"/>
    <w:rsid w:val="00016540"/>
    <w:rsid w:val="00016F94"/>
    <w:rsid w:val="00017778"/>
    <w:rsid w:val="00017785"/>
    <w:rsid w:val="00017896"/>
    <w:rsid w:val="00021AB1"/>
    <w:rsid w:val="00022689"/>
    <w:rsid w:val="000234B6"/>
    <w:rsid w:val="00023E38"/>
    <w:rsid w:val="0002471F"/>
    <w:rsid w:val="00024C18"/>
    <w:rsid w:val="0002580E"/>
    <w:rsid w:val="00025AA9"/>
    <w:rsid w:val="0002775D"/>
    <w:rsid w:val="000301D4"/>
    <w:rsid w:val="00031DD6"/>
    <w:rsid w:val="00033139"/>
    <w:rsid w:val="0003381B"/>
    <w:rsid w:val="00034A37"/>
    <w:rsid w:val="00035FD5"/>
    <w:rsid w:val="00036004"/>
    <w:rsid w:val="00040482"/>
    <w:rsid w:val="00040EEB"/>
    <w:rsid w:val="00041981"/>
    <w:rsid w:val="00041F79"/>
    <w:rsid w:val="00042035"/>
    <w:rsid w:val="00044B71"/>
    <w:rsid w:val="00044BCF"/>
    <w:rsid w:val="00047023"/>
    <w:rsid w:val="00050E83"/>
    <w:rsid w:val="0005210F"/>
    <w:rsid w:val="00052298"/>
    <w:rsid w:val="00053315"/>
    <w:rsid w:val="00053687"/>
    <w:rsid w:val="00055B5F"/>
    <w:rsid w:val="0005728D"/>
    <w:rsid w:val="000601BE"/>
    <w:rsid w:val="00060F13"/>
    <w:rsid w:val="000615F2"/>
    <w:rsid w:val="00062890"/>
    <w:rsid w:val="0006316F"/>
    <w:rsid w:val="000643E2"/>
    <w:rsid w:val="000646E5"/>
    <w:rsid w:val="000659E3"/>
    <w:rsid w:val="00065DBD"/>
    <w:rsid w:val="00066459"/>
    <w:rsid w:val="0006650E"/>
    <w:rsid w:val="000667C6"/>
    <w:rsid w:val="00066840"/>
    <w:rsid w:val="000678AC"/>
    <w:rsid w:val="00073449"/>
    <w:rsid w:val="00073A5B"/>
    <w:rsid w:val="000746BC"/>
    <w:rsid w:val="0007486D"/>
    <w:rsid w:val="00075421"/>
    <w:rsid w:val="00075D92"/>
    <w:rsid w:val="00080785"/>
    <w:rsid w:val="00080E2D"/>
    <w:rsid w:val="00080EAB"/>
    <w:rsid w:val="0008172A"/>
    <w:rsid w:val="00081A3D"/>
    <w:rsid w:val="00083A54"/>
    <w:rsid w:val="00084541"/>
    <w:rsid w:val="000847E4"/>
    <w:rsid w:val="00084B31"/>
    <w:rsid w:val="00087492"/>
    <w:rsid w:val="00092777"/>
    <w:rsid w:val="0009374C"/>
    <w:rsid w:val="00093B2B"/>
    <w:rsid w:val="000969B8"/>
    <w:rsid w:val="000A041A"/>
    <w:rsid w:val="000A06C0"/>
    <w:rsid w:val="000A31CE"/>
    <w:rsid w:val="000A329B"/>
    <w:rsid w:val="000A464A"/>
    <w:rsid w:val="000A4C12"/>
    <w:rsid w:val="000A52ED"/>
    <w:rsid w:val="000A5E6D"/>
    <w:rsid w:val="000A72BA"/>
    <w:rsid w:val="000A7910"/>
    <w:rsid w:val="000A7BEC"/>
    <w:rsid w:val="000B1A52"/>
    <w:rsid w:val="000B238C"/>
    <w:rsid w:val="000B440E"/>
    <w:rsid w:val="000B4487"/>
    <w:rsid w:val="000B7EDA"/>
    <w:rsid w:val="000C057E"/>
    <w:rsid w:val="000C0C2D"/>
    <w:rsid w:val="000C259E"/>
    <w:rsid w:val="000C3BD6"/>
    <w:rsid w:val="000C42B1"/>
    <w:rsid w:val="000C7319"/>
    <w:rsid w:val="000D07FD"/>
    <w:rsid w:val="000D0C01"/>
    <w:rsid w:val="000D113E"/>
    <w:rsid w:val="000D2883"/>
    <w:rsid w:val="000D3EDD"/>
    <w:rsid w:val="000D515C"/>
    <w:rsid w:val="000D7085"/>
    <w:rsid w:val="000E0420"/>
    <w:rsid w:val="000E13BC"/>
    <w:rsid w:val="000E145B"/>
    <w:rsid w:val="000E1E6F"/>
    <w:rsid w:val="000E2FD7"/>
    <w:rsid w:val="000E313D"/>
    <w:rsid w:val="000E3373"/>
    <w:rsid w:val="000E444B"/>
    <w:rsid w:val="000F20CA"/>
    <w:rsid w:val="000F2AEB"/>
    <w:rsid w:val="000F37D4"/>
    <w:rsid w:val="000F3C0C"/>
    <w:rsid w:val="000F41FE"/>
    <w:rsid w:val="000F68FB"/>
    <w:rsid w:val="000F7038"/>
    <w:rsid w:val="000F7888"/>
    <w:rsid w:val="001008D3"/>
    <w:rsid w:val="001031A4"/>
    <w:rsid w:val="00106BFD"/>
    <w:rsid w:val="00106F79"/>
    <w:rsid w:val="001072EB"/>
    <w:rsid w:val="00107DE3"/>
    <w:rsid w:val="001103B8"/>
    <w:rsid w:val="0011111A"/>
    <w:rsid w:val="00112602"/>
    <w:rsid w:val="001126D3"/>
    <w:rsid w:val="00115439"/>
    <w:rsid w:val="00116B66"/>
    <w:rsid w:val="001178E9"/>
    <w:rsid w:val="001200ED"/>
    <w:rsid w:val="00120ED6"/>
    <w:rsid w:val="00122258"/>
    <w:rsid w:val="00123A7D"/>
    <w:rsid w:val="00123B51"/>
    <w:rsid w:val="001255C1"/>
    <w:rsid w:val="00126AA6"/>
    <w:rsid w:val="001328CD"/>
    <w:rsid w:val="00132DED"/>
    <w:rsid w:val="00133829"/>
    <w:rsid w:val="00133A6E"/>
    <w:rsid w:val="00134161"/>
    <w:rsid w:val="00135323"/>
    <w:rsid w:val="001361E9"/>
    <w:rsid w:val="0013663F"/>
    <w:rsid w:val="00137393"/>
    <w:rsid w:val="00140BFA"/>
    <w:rsid w:val="00141071"/>
    <w:rsid w:val="001410C0"/>
    <w:rsid w:val="001412BA"/>
    <w:rsid w:val="001419DF"/>
    <w:rsid w:val="00142134"/>
    <w:rsid w:val="00142F43"/>
    <w:rsid w:val="0014740B"/>
    <w:rsid w:val="00150D4E"/>
    <w:rsid w:val="001515F2"/>
    <w:rsid w:val="00152BD9"/>
    <w:rsid w:val="0015304E"/>
    <w:rsid w:val="00154DAA"/>
    <w:rsid w:val="001561E9"/>
    <w:rsid w:val="00156733"/>
    <w:rsid w:val="001634A2"/>
    <w:rsid w:val="00163925"/>
    <w:rsid w:val="0017068C"/>
    <w:rsid w:val="00170D71"/>
    <w:rsid w:val="0017640E"/>
    <w:rsid w:val="0017650F"/>
    <w:rsid w:val="00177B2A"/>
    <w:rsid w:val="001805A0"/>
    <w:rsid w:val="0018324D"/>
    <w:rsid w:val="00183CB8"/>
    <w:rsid w:val="00184009"/>
    <w:rsid w:val="00184153"/>
    <w:rsid w:val="0018554C"/>
    <w:rsid w:val="00187B86"/>
    <w:rsid w:val="001902EF"/>
    <w:rsid w:val="00190742"/>
    <w:rsid w:val="00192154"/>
    <w:rsid w:val="00192520"/>
    <w:rsid w:val="001926A5"/>
    <w:rsid w:val="001934F4"/>
    <w:rsid w:val="00193BC0"/>
    <w:rsid w:val="00193DC8"/>
    <w:rsid w:val="00195C3B"/>
    <w:rsid w:val="001968FF"/>
    <w:rsid w:val="00197E54"/>
    <w:rsid w:val="001A00E3"/>
    <w:rsid w:val="001A1DA6"/>
    <w:rsid w:val="001A28E4"/>
    <w:rsid w:val="001A2B5C"/>
    <w:rsid w:val="001A4489"/>
    <w:rsid w:val="001A685B"/>
    <w:rsid w:val="001A6B27"/>
    <w:rsid w:val="001B01DE"/>
    <w:rsid w:val="001B11AB"/>
    <w:rsid w:val="001B1210"/>
    <w:rsid w:val="001B2281"/>
    <w:rsid w:val="001B22C8"/>
    <w:rsid w:val="001B3C0B"/>
    <w:rsid w:val="001B676B"/>
    <w:rsid w:val="001C1559"/>
    <w:rsid w:val="001C18F4"/>
    <w:rsid w:val="001C2D4A"/>
    <w:rsid w:val="001C5905"/>
    <w:rsid w:val="001C66A9"/>
    <w:rsid w:val="001C72BD"/>
    <w:rsid w:val="001D2D17"/>
    <w:rsid w:val="001D383A"/>
    <w:rsid w:val="001D4097"/>
    <w:rsid w:val="001D500B"/>
    <w:rsid w:val="001D50CB"/>
    <w:rsid w:val="001D53F2"/>
    <w:rsid w:val="001D5703"/>
    <w:rsid w:val="001D69B1"/>
    <w:rsid w:val="001E2F47"/>
    <w:rsid w:val="001E6790"/>
    <w:rsid w:val="001E6DD2"/>
    <w:rsid w:val="001E71E2"/>
    <w:rsid w:val="001F2F78"/>
    <w:rsid w:val="001F415A"/>
    <w:rsid w:val="001F6543"/>
    <w:rsid w:val="001F66EF"/>
    <w:rsid w:val="001F7D1D"/>
    <w:rsid w:val="002001C5"/>
    <w:rsid w:val="00200CD9"/>
    <w:rsid w:val="00201A81"/>
    <w:rsid w:val="00202759"/>
    <w:rsid w:val="00202A2D"/>
    <w:rsid w:val="00202E0E"/>
    <w:rsid w:val="002030E9"/>
    <w:rsid w:val="00203431"/>
    <w:rsid w:val="0020359F"/>
    <w:rsid w:val="0020405D"/>
    <w:rsid w:val="002042B8"/>
    <w:rsid w:val="002043CC"/>
    <w:rsid w:val="00205170"/>
    <w:rsid w:val="00205738"/>
    <w:rsid w:val="0020593A"/>
    <w:rsid w:val="00206D61"/>
    <w:rsid w:val="002074A5"/>
    <w:rsid w:val="002110EA"/>
    <w:rsid w:val="002129CA"/>
    <w:rsid w:val="00214665"/>
    <w:rsid w:val="00215471"/>
    <w:rsid w:val="0021657C"/>
    <w:rsid w:val="00217841"/>
    <w:rsid w:val="00220934"/>
    <w:rsid w:val="00221DF6"/>
    <w:rsid w:val="00225CC2"/>
    <w:rsid w:val="002264DA"/>
    <w:rsid w:val="00230C02"/>
    <w:rsid w:val="00231422"/>
    <w:rsid w:val="002318B4"/>
    <w:rsid w:val="00232B84"/>
    <w:rsid w:val="002372AF"/>
    <w:rsid w:val="00237972"/>
    <w:rsid w:val="0024011B"/>
    <w:rsid w:val="002423EC"/>
    <w:rsid w:val="00242E8E"/>
    <w:rsid w:val="002430EE"/>
    <w:rsid w:val="00243295"/>
    <w:rsid w:val="00243E66"/>
    <w:rsid w:val="00245164"/>
    <w:rsid w:val="0024704B"/>
    <w:rsid w:val="00247ABC"/>
    <w:rsid w:val="00250558"/>
    <w:rsid w:val="00252A64"/>
    <w:rsid w:val="00255A1A"/>
    <w:rsid w:val="00255A9F"/>
    <w:rsid w:val="00257FDE"/>
    <w:rsid w:val="002602A4"/>
    <w:rsid w:val="0026042C"/>
    <w:rsid w:val="002608F1"/>
    <w:rsid w:val="00260DBD"/>
    <w:rsid w:val="00261A16"/>
    <w:rsid w:val="002634BD"/>
    <w:rsid w:val="00265A1A"/>
    <w:rsid w:val="002670B5"/>
    <w:rsid w:val="002676B3"/>
    <w:rsid w:val="00267D25"/>
    <w:rsid w:val="002702C8"/>
    <w:rsid w:val="0027072D"/>
    <w:rsid w:val="00271ED6"/>
    <w:rsid w:val="002725FF"/>
    <w:rsid w:val="002733CF"/>
    <w:rsid w:val="002735EE"/>
    <w:rsid w:val="002754FA"/>
    <w:rsid w:val="00276220"/>
    <w:rsid w:val="002773C7"/>
    <w:rsid w:val="00277E95"/>
    <w:rsid w:val="00281E02"/>
    <w:rsid w:val="00282DA8"/>
    <w:rsid w:val="00283423"/>
    <w:rsid w:val="0028462F"/>
    <w:rsid w:val="00285D8D"/>
    <w:rsid w:val="00286A74"/>
    <w:rsid w:val="00287CC1"/>
    <w:rsid w:val="00291995"/>
    <w:rsid w:val="00292CBC"/>
    <w:rsid w:val="00295905"/>
    <w:rsid w:val="002965CB"/>
    <w:rsid w:val="00296655"/>
    <w:rsid w:val="00296A8F"/>
    <w:rsid w:val="00296B90"/>
    <w:rsid w:val="002A4257"/>
    <w:rsid w:val="002A5CD6"/>
    <w:rsid w:val="002A6F92"/>
    <w:rsid w:val="002A7B1B"/>
    <w:rsid w:val="002A7D8D"/>
    <w:rsid w:val="002B0B14"/>
    <w:rsid w:val="002B3D48"/>
    <w:rsid w:val="002B518D"/>
    <w:rsid w:val="002B638F"/>
    <w:rsid w:val="002B6A5F"/>
    <w:rsid w:val="002B7249"/>
    <w:rsid w:val="002B77B7"/>
    <w:rsid w:val="002B7936"/>
    <w:rsid w:val="002C0FF3"/>
    <w:rsid w:val="002C18C1"/>
    <w:rsid w:val="002C1A21"/>
    <w:rsid w:val="002C2F28"/>
    <w:rsid w:val="002C3CB9"/>
    <w:rsid w:val="002C5E6A"/>
    <w:rsid w:val="002C6967"/>
    <w:rsid w:val="002C7112"/>
    <w:rsid w:val="002C7A66"/>
    <w:rsid w:val="002D157C"/>
    <w:rsid w:val="002D15E8"/>
    <w:rsid w:val="002D2AA2"/>
    <w:rsid w:val="002D38A7"/>
    <w:rsid w:val="002D3B10"/>
    <w:rsid w:val="002D4009"/>
    <w:rsid w:val="002D4A1D"/>
    <w:rsid w:val="002D4F5F"/>
    <w:rsid w:val="002D5075"/>
    <w:rsid w:val="002D619E"/>
    <w:rsid w:val="002D7618"/>
    <w:rsid w:val="002E0566"/>
    <w:rsid w:val="002E21F9"/>
    <w:rsid w:val="002E2395"/>
    <w:rsid w:val="002E2839"/>
    <w:rsid w:val="002E47C0"/>
    <w:rsid w:val="002E6762"/>
    <w:rsid w:val="002E6792"/>
    <w:rsid w:val="002F448F"/>
    <w:rsid w:val="002F486E"/>
    <w:rsid w:val="002F55B4"/>
    <w:rsid w:val="002F6D24"/>
    <w:rsid w:val="00300536"/>
    <w:rsid w:val="003006F0"/>
    <w:rsid w:val="00300D2C"/>
    <w:rsid w:val="00301562"/>
    <w:rsid w:val="00301D90"/>
    <w:rsid w:val="00301DC8"/>
    <w:rsid w:val="003030DA"/>
    <w:rsid w:val="003038AD"/>
    <w:rsid w:val="0030451C"/>
    <w:rsid w:val="00306701"/>
    <w:rsid w:val="00306F5E"/>
    <w:rsid w:val="003108D0"/>
    <w:rsid w:val="0031369F"/>
    <w:rsid w:val="00323B9C"/>
    <w:rsid w:val="00323EBD"/>
    <w:rsid w:val="00324189"/>
    <w:rsid w:val="003247D5"/>
    <w:rsid w:val="0032588A"/>
    <w:rsid w:val="00330151"/>
    <w:rsid w:val="00330355"/>
    <w:rsid w:val="0033159B"/>
    <w:rsid w:val="00331AE8"/>
    <w:rsid w:val="00332073"/>
    <w:rsid w:val="00332E68"/>
    <w:rsid w:val="003344D9"/>
    <w:rsid w:val="00335E8B"/>
    <w:rsid w:val="00336081"/>
    <w:rsid w:val="0034158C"/>
    <w:rsid w:val="003416DD"/>
    <w:rsid w:val="003417A5"/>
    <w:rsid w:val="00343916"/>
    <w:rsid w:val="0034443F"/>
    <w:rsid w:val="00344E64"/>
    <w:rsid w:val="0034552B"/>
    <w:rsid w:val="00346553"/>
    <w:rsid w:val="003468BC"/>
    <w:rsid w:val="00346A20"/>
    <w:rsid w:val="003515A2"/>
    <w:rsid w:val="00351EF1"/>
    <w:rsid w:val="00352AD7"/>
    <w:rsid w:val="00353F78"/>
    <w:rsid w:val="00354B14"/>
    <w:rsid w:val="00356320"/>
    <w:rsid w:val="00356ADE"/>
    <w:rsid w:val="00357F92"/>
    <w:rsid w:val="0036009B"/>
    <w:rsid w:val="00360388"/>
    <w:rsid w:val="003603AB"/>
    <w:rsid w:val="00361BD9"/>
    <w:rsid w:val="00361E11"/>
    <w:rsid w:val="0036212F"/>
    <w:rsid w:val="0036222F"/>
    <w:rsid w:val="00362C35"/>
    <w:rsid w:val="00362D7B"/>
    <w:rsid w:val="00363FB1"/>
    <w:rsid w:val="00364AD2"/>
    <w:rsid w:val="003674AD"/>
    <w:rsid w:val="00370E82"/>
    <w:rsid w:val="00371384"/>
    <w:rsid w:val="0037291E"/>
    <w:rsid w:val="0037345E"/>
    <w:rsid w:val="00373533"/>
    <w:rsid w:val="00373902"/>
    <w:rsid w:val="00374775"/>
    <w:rsid w:val="00374822"/>
    <w:rsid w:val="0037540D"/>
    <w:rsid w:val="00375DB8"/>
    <w:rsid w:val="00375E7F"/>
    <w:rsid w:val="00377D44"/>
    <w:rsid w:val="0038003B"/>
    <w:rsid w:val="00381A3B"/>
    <w:rsid w:val="00384A9A"/>
    <w:rsid w:val="00384E6A"/>
    <w:rsid w:val="00386564"/>
    <w:rsid w:val="00391EE2"/>
    <w:rsid w:val="0039271D"/>
    <w:rsid w:val="00392E6C"/>
    <w:rsid w:val="00393FBB"/>
    <w:rsid w:val="00394E7C"/>
    <w:rsid w:val="003964E3"/>
    <w:rsid w:val="003A0520"/>
    <w:rsid w:val="003A241F"/>
    <w:rsid w:val="003A28B3"/>
    <w:rsid w:val="003A334A"/>
    <w:rsid w:val="003A4160"/>
    <w:rsid w:val="003A4D0D"/>
    <w:rsid w:val="003A5C0C"/>
    <w:rsid w:val="003A66CC"/>
    <w:rsid w:val="003A735D"/>
    <w:rsid w:val="003B097C"/>
    <w:rsid w:val="003B1BD2"/>
    <w:rsid w:val="003B1C7E"/>
    <w:rsid w:val="003B35B9"/>
    <w:rsid w:val="003B36B5"/>
    <w:rsid w:val="003B513A"/>
    <w:rsid w:val="003B633D"/>
    <w:rsid w:val="003B665F"/>
    <w:rsid w:val="003B679C"/>
    <w:rsid w:val="003B775C"/>
    <w:rsid w:val="003C05D9"/>
    <w:rsid w:val="003C0BBA"/>
    <w:rsid w:val="003C372B"/>
    <w:rsid w:val="003C3C63"/>
    <w:rsid w:val="003C3E89"/>
    <w:rsid w:val="003C3FE0"/>
    <w:rsid w:val="003C42BB"/>
    <w:rsid w:val="003C447D"/>
    <w:rsid w:val="003C476D"/>
    <w:rsid w:val="003C687D"/>
    <w:rsid w:val="003C7557"/>
    <w:rsid w:val="003D05B2"/>
    <w:rsid w:val="003D0612"/>
    <w:rsid w:val="003D2973"/>
    <w:rsid w:val="003D2E5D"/>
    <w:rsid w:val="003D33B8"/>
    <w:rsid w:val="003D3496"/>
    <w:rsid w:val="003D34D0"/>
    <w:rsid w:val="003D4571"/>
    <w:rsid w:val="003D5D7C"/>
    <w:rsid w:val="003D7422"/>
    <w:rsid w:val="003E1A39"/>
    <w:rsid w:val="003E1B6C"/>
    <w:rsid w:val="003E2B60"/>
    <w:rsid w:val="003E37A1"/>
    <w:rsid w:val="003E668D"/>
    <w:rsid w:val="003F0FD4"/>
    <w:rsid w:val="003F155B"/>
    <w:rsid w:val="003F1596"/>
    <w:rsid w:val="003F1BBB"/>
    <w:rsid w:val="003F1C03"/>
    <w:rsid w:val="003F2356"/>
    <w:rsid w:val="003F3214"/>
    <w:rsid w:val="003F3529"/>
    <w:rsid w:val="003F475F"/>
    <w:rsid w:val="003F5E7B"/>
    <w:rsid w:val="003F68EE"/>
    <w:rsid w:val="0040104B"/>
    <w:rsid w:val="00401C5D"/>
    <w:rsid w:val="00405D27"/>
    <w:rsid w:val="004067B3"/>
    <w:rsid w:val="00407006"/>
    <w:rsid w:val="00407B7E"/>
    <w:rsid w:val="0041118F"/>
    <w:rsid w:val="00413952"/>
    <w:rsid w:val="00413A25"/>
    <w:rsid w:val="0041404A"/>
    <w:rsid w:val="00414F43"/>
    <w:rsid w:val="0041757B"/>
    <w:rsid w:val="00417CCC"/>
    <w:rsid w:val="004207FA"/>
    <w:rsid w:val="00421805"/>
    <w:rsid w:val="0042276F"/>
    <w:rsid w:val="00424AE3"/>
    <w:rsid w:val="0042537E"/>
    <w:rsid w:val="00425784"/>
    <w:rsid w:val="00426187"/>
    <w:rsid w:val="004272AE"/>
    <w:rsid w:val="00427FCE"/>
    <w:rsid w:val="00430D7A"/>
    <w:rsid w:val="0043243F"/>
    <w:rsid w:val="004332F0"/>
    <w:rsid w:val="00433CE1"/>
    <w:rsid w:val="00433CEE"/>
    <w:rsid w:val="00434FF7"/>
    <w:rsid w:val="00435F62"/>
    <w:rsid w:val="004365D7"/>
    <w:rsid w:val="004374D5"/>
    <w:rsid w:val="0044059A"/>
    <w:rsid w:val="00440AB8"/>
    <w:rsid w:val="00441795"/>
    <w:rsid w:val="00444013"/>
    <w:rsid w:val="00451408"/>
    <w:rsid w:val="00451AAE"/>
    <w:rsid w:val="00452E05"/>
    <w:rsid w:val="00453F83"/>
    <w:rsid w:val="00454F85"/>
    <w:rsid w:val="0045565D"/>
    <w:rsid w:val="00455EF4"/>
    <w:rsid w:val="00456C00"/>
    <w:rsid w:val="00462801"/>
    <w:rsid w:val="004635A1"/>
    <w:rsid w:val="00465405"/>
    <w:rsid w:val="004656C7"/>
    <w:rsid w:val="00466565"/>
    <w:rsid w:val="00467117"/>
    <w:rsid w:val="00470A3C"/>
    <w:rsid w:val="00472C38"/>
    <w:rsid w:val="004730B7"/>
    <w:rsid w:val="00473313"/>
    <w:rsid w:val="004756E6"/>
    <w:rsid w:val="004759B4"/>
    <w:rsid w:val="00476CF2"/>
    <w:rsid w:val="004838DA"/>
    <w:rsid w:val="004847A0"/>
    <w:rsid w:val="00485355"/>
    <w:rsid w:val="004858A9"/>
    <w:rsid w:val="00486101"/>
    <w:rsid w:val="00486D81"/>
    <w:rsid w:val="00487807"/>
    <w:rsid w:val="00487C91"/>
    <w:rsid w:val="00490FD3"/>
    <w:rsid w:val="00491D57"/>
    <w:rsid w:val="00492ADA"/>
    <w:rsid w:val="0049466F"/>
    <w:rsid w:val="00497732"/>
    <w:rsid w:val="004A0FD4"/>
    <w:rsid w:val="004A15B1"/>
    <w:rsid w:val="004A1A67"/>
    <w:rsid w:val="004A2235"/>
    <w:rsid w:val="004A4CA8"/>
    <w:rsid w:val="004A4DC8"/>
    <w:rsid w:val="004A5BAF"/>
    <w:rsid w:val="004A6B9B"/>
    <w:rsid w:val="004A7217"/>
    <w:rsid w:val="004A7541"/>
    <w:rsid w:val="004A7B84"/>
    <w:rsid w:val="004B2C52"/>
    <w:rsid w:val="004B3E95"/>
    <w:rsid w:val="004B42C6"/>
    <w:rsid w:val="004B573B"/>
    <w:rsid w:val="004B68C0"/>
    <w:rsid w:val="004C00DC"/>
    <w:rsid w:val="004C24F4"/>
    <w:rsid w:val="004C2FCB"/>
    <w:rsid w:val="004C6AB4"/>
    <w:rsid w:val="004D032A"/>
    <w:rsid w:val="004D1A72"/>
    <w:rsid w:val="004D2138"/>
    <w:rsid w:val="004D29B5"/>
    <w:rsid w:val="004D2F49"/>
    <w:rsid w:val="004D5125"/>
    <w:rsid w:val="004D5D87"/>
    <w:rsid w:val="004D7374"/>
    <w:rsid w:val="004D73F9"/>
    <w:rsid w:val="004D7973"/>
    <w:rsid w:val="004E0FC9"/>
    <w:rsid w:val="004E276F"/>
    <w:rsid w:val="004E370A"/>
    <w:rsid w:val="004E4114"/>
    <w:rsid w:val="004E4B4F"/>
    <w:rsid w:val="004E6F7A"/>
    <w:rsid w:val="004E6F7C"/>
    <w:rsid w:val="004E78A6"/>
    <w:rsid w:val="004F05C7"/>
    <w:rsid w:val="004F0B2F"/>
    <w:rsid w:val="004F1281"/>
    <w:rsid w:val="004F1A9D"/>
    <w:rsid w:val="004F1E01"/>
    <w:rsid w:val="004F2187"/>
    <w:rsid w:val="004F2387"/>
    <w:rsid w:val="004F264F"/>
    <w:rsid w:val="004F278B"/>
    <w:rsid w:val="004F2A94"/>
    <w:rsid w:val="004F4835"/>
    <w:rsid w:val="004F568C"/>
    <w:rsid w:val="004F5DEE"/>
    <w:rsid w:val="004F782B"/>
    <w:rsid w:val="004F7CE5"/>
    <w:rsid w:val="00500EB1"/>
    <w:rsid w:val="00501709"/>
    <w:rsid w:val="0050222B"/>
    <w:rsid w:val="00502C6C"/>
    <w:rsid w:val="00503FF2"/>
    <w:rsid w:val="0050469F"/>
    <w:rsid w:val="00505361"/>
    <w:rsid w:val="00506704"/>
    <w:rsid w:val="005106B9"/>
    <w:rsid w:val="00511A16"/>
    <w:rsid w:val="00511B22"/>
    <w:rsid w:val="00513F13"/>
    <w:rsid w:val="00515EB0"/>
    <w:rsid w:val="005164A3"/>
    <w:rsid w:val="005259BF"/>
    <w:rsid w:val="00525A32"/>
    <w:rsid w:val="00526636"/>
    <w:rsid w:val="00527C87"/>
    <w:rsid w:val="00531120"/>
    <w:rsid w:val="005332A4"/>
    <w:rsid w:val="00535BC1"/>
    <w:rsid w:val="0053780F"/>
    <w:rsid w:val="0053795E"/>
    <w:rsid w:val="005379A0"/>
    <w:rsid w:val="00537E28"/>
    <w:rsid w:val="00540D01"/>
    <w:rsid w:val="00543730"/>
    <w:rsid w:val="00543745"/>
    <w:rsid w:val="00545F5D"/>
    <w:rsid w:val="005465B0"/>
    <w:rsid w:val="005519AA"/>
    <w:rsid w:val="00554CDF"/>
    <w:rsid w:val="005560A4"/>
    <w:rsid w:val="00560EF7"/>
    <w:rsid w:val="00563B54"/>
    <w:rsid w:val="00564078"/>
    <w:rsid w:val="0056498E"/>
    <w:rsid w:val="00565070"/>
    <w:rsid w:val="00566E4D"/>
    <w:rsid w:val="00567D84"/>
    <w:rsid w:val="00570521"/>
    <w:rsid w:val="005769B2"/>
    <w:rsid w:val="00577735"/>
    <w:rsid w:val="0058050E"/>
    <w:rsid w:val="00585AFE"/>
    <w:rsid w:val="00585EF4"/>
    <w:rsid w:val="00587B06"/>
    <w:rsid w:val="0059152C"/>
    <w:rsid w:val="00591D86"/>
    <w:rsid w:val="00592D30"/>
    <w:rsid w:val="00593393"/>
    <w:rsid w:val="00594819"/>
    <w:rsid w:val="00594DA4"/>
    <w:rsid w:val="00597BE7"/>
    <w:rsid w:val="005A12A4"/>
    <w:rsid w:val="005A4152"/>
    <w:rsid w:val="005A4646"/>
    <w:rsid w:val="005A5A4E"/>
    <w:rsid w:val="005A6FF0"/>
    <w:rsid w:val="005A7F6F"/>
    <w:rsid w:val="005B0CDE"/>
    <w:rsid w:val="005B139E"/>
    <w:rsid w:val="005B17FD"/>
    <w:rsid w:val="005B1D67"/>
    <w:rsid w:val="005B1E13"/>
    <w:rsid w:val="005B6472"/>
    <w:rsid w:val="005B672A"/>
    <w:rsid w:val="005B7223"/>
    <w:rsid w:val="005C04E8"/>
    <w:rsid w:val="005C0AF4"/>
    <w:rsid w:val="005C1576"/>
    <w:rsid w:val="005C3A33"/>
    <w:rsid w:val="005C4125"/>
    <w:rsid w:val="005C4216"/>
    <w:rsid w:val="005C459C"/>
    <w:rsid w:val="005C5C1A"/>
    <w:rsid w:val="005C65CA"/>
    <w:rsid w:val="005D0BF5"/>
    <w:rsid w:val="005D3D0A"/>
    <w:rsid w:val="005D5B4F"/>
    <w:rsid w:val="005E00BD"/>
    <w:rsid w:val="005E0268"/>
    <w:rsid w:val="005E0BAB"/>
    <w:rsid w:val="005E19FB"/>
    <w:rsid w:val="005E1AF7"/>
    <w:rsid w:val="005E21B0"/>
    <w:rsid w:val="005E2AF1"/>
    <w:rsid w:val="005E3241"/>
    <w:rsid w:val="005E3E5A"/>
    <w:rsid w:val="005E57AA"/>
    <w:rsid w:val="005E7E51"/>
    <w:rsid w:val="005F053B"/>
    <w:rsid w:val="005F161E"/>
    <w:rsid w:val="005F27F0"/>
    <w:rsid w:val="005F2BC8"/>
    <w:rsid w:val="005F31EE"/>
    <w:rsid w:val="005F3769"/>
    <w:rsid w:val="005F40F9"/>
    <w:rsid w:val="005F42C4"/>
    <w:rsid w:val="005F4908"/>
    <w:rsid w:val="005F5F9B"/>
    <w:rsid w:val="005F64EA"/>
    <w:rsid w:val="005F6BA5"/>
    <w:rsid w:val="00600A47"/>
    <w:rsid w:val="00600B0D"/>
    <w:rsid w:val="00600FFE"/>
    <w:rsid w:val="00601144"/>
    <w:rsid w:val="006017B1"/>
    <w:rsid w:val="00602186"/>
    <w:rsid w:val="0060236D"/>
    <w:rsid w:val="0060325E"/>
    <w:rsid w:val="0060330B"/>
    <w:rsid w:val="00603971"/>
    <w:rsid w:val="00605C76"/>
    <w:rsid w:val="00606D7E"/>
    <w:rsid w:val="0060790D"/>
    <w:rsid w:val="006162B0"/>
    <w:rsid w:val="00616D20"/>
    <w:rsid w:val="006201BB"/>
    <w:rsid w:val="006217F9"/>
    <w:rsid w:val="00621FA3"/>
    <w:rsid w:val="00625398"/>
    <w:rsid w:val="006260EE"/>
    <w:rsid w:val="0062623E"/>
    <w:rsid w:val="006266E1"/>
    <w:rsid w:val="006306C6"/>
    <w:rsid w:val="00630B0B"/>
    <w:rsid w:val="00632E56"/>
    <w:rsid w:val="006331BD"/>
    <w:rsid w:val="006346A5"/>
    <w:rsid w:val="00634B9B"/>
    <w:rsid w:val="00635D41"/>
    <w:rsid w:val="00637F87"/>
    <w:rsid w:val="00643C84"/>
    <w:rsid w:val="006443A0"/>
    <w:rsid w:val="00644F83"/>
    <w:rsid w:val="00645064"/>
    <w:rsid w:val="00645B7F"/>
    <w:rsid w:val="00647139"/>
    <w:rsid w:val="00650590"/>
    <w:rsid w:val="006505A7"/>
    <w:rsid w:val="006516FE"/>
    <w:rsid w:val="00652337"/>
    <w:rsid w:val="00652754"/>
    <w:rsid w:val="0065408C"/>
    <w:rsid w:val="006546E3"/>
    <w:rsid w:val="00654765"/>
    <w:rsid w:val="00655C6D"/>
    <w:rsid w:val="00655ECB"/>
    <w:rsid w:val="00655FF7"/>
    <w:rsid w:val="006560CE"/>
    <w:rsid w:val="00656466"/>
    <w:rsid w:val="0066068A"/>
    <w:rsid w:val="00663A4E"/>
    <w:rsid w:val="006643D7"/>
    <w:rsid w:val="00665298"/>
    <w:rsid w:val="006652F7"/>
    <w:rsid w:val="006662A9"/>
    <w:rsid w:val="0066660F"/>
    <w:rsid w:val="00666759"/>
    <w:rsid w:val="00666E35"/>
    <w:rsid w:val="006711CD"/>
    <w:rsid w:val="00673C05"/>
    <w:rsid w:val="006740FE"/>
    <w:rsid w:val="00674335"/>
    <w:rsid w:val="006770C9"/>
    <w:rsid w:val="00677DED"/>
    <w:rsid w:val="0068126A"/>
    <w:rsid w:val="00682A4B"/>
    <w:rsid w:val="00683CEE"/>
    <w:rsid w:val="00685A47"/>
    <w:rsid w:val="006867EF"/>
    <w:rsid w:val="00686C3E"/>
    <w:rsid w:val="006875C3"/>
    <w:rsid w:val="00687EDE"/>
    <w:rsid w:val="0069417B"/>
    <w:rsid w:val="006950E7"/>
    <w:rsid w:val="006952A2"/>
    <w:rsid w:val="0069690C"/>
    <w:rsid w:val="0069751C"/>
    <w:rsid w:val="006A0CC5"/>
    <w:rsid w:val="006A0CDD"/>
    <w:rsid w:val="006A11C6"/>
    <w:rsid w:val="006A16F2"/>
    <w:rsid w:val="006A2A5A"/>
    <w:rsid w:val="006A2DA0"/>
    <w:rsid w:val="006A359A"/>
    <w:rsid w:val="006A3B91"/>
    <w:rsid w:val="006A52B8"/>
    <w:rsid w:val="006A5BC1"/>
    <w:rsid w:val="006A7CF2"/>
    <w:rsid w:val="006B1182"/>
    <w:rsid w:val="006B142B"/>
    <w:rsid w:val="006B2F9E"/>
    <w:rsid w:val="006B4319"/>
    <w:rsid w:val="006B4331"/>
    <w:rsid w:val="006B45F6"/>
    <w:rsid w:val="006B4A0C"/>
    <w:rsid w:val="006B5425"/>
    <w:rsid w:val="006B5CD8"/>
    <w:rsid w:val="006B5E37"/>
    <w:rsid w:val="006B7FA6"/>
    <w:rsid w:val="006B7FEA"/>
    <w:rsid w:val="006C0FDC"/>
    <w:rsid w:val="006C3780"/>
    <w:rsid w:val="006C75D1"/>
    <w:rsid w:val="006D461D"/>
    <w:rsid w:val="006D5E9C"/>
    <w:rsid w:val="006D6870"/>
    <w:rsid w:val="006E0A46"/>
    <w:rsid w:val="006E0B81"/>
    <w:rsid w:val="006E1230"/>
    <w:rsid w:val="006E20FE"/>
    <w:rsid w:val="006E214F"/>
    <w:rsid w:val="006E244B"/>
    <w:rsid w:val="006E2489"/>
    <w:rsid w:val="006E3477"/>
    <w:rsid w:val="006E3F5F"/>
    <w:rsid w:val="006E5376"/>
    <w:rsid w:val="006E5459"/>
    <w:rsid w:val="006E580F"/>
    <w:rsid w:val="006E68A1"/>
    <w:rsid w:val="006E6FBB"/>
    <w:rsid w:val="006F0241"/>
    <w:rsid w:val="006F0B45"/>
    <w:rsid w:val="006F131E"/>
    <w:rsid w:val="006F18AA"/>
    <w:rsid w:val="006F255A"/>
    <w:rsid w:val="006F2E76"/>
    <w:rsid w:val="006F331B"/>
    <w:rsid w:val="006F3D69"/>
    <w:rsid w:val="00700C5B"/>
    <w:rsid w:val="007024CF"/>
    <w:rsid w:val="00703D58"/>
    <w:rsid w:val="00704CE7"/>
    <w:rsid w:val="00704E4D"/>
    <w:rsid w:val="00707D7C"/>
    <w:rsid w:val="00713D92"/>
    <w:rsid w:val="00714FAA"/>
    <w:rsid w:val="007171EF"/>
    <w:rsid w:val="00720460"/>
    <w:rsid w:val="00721DA4"/>
    <w:rsid w:val="00721E81"/>
    <w:rsid w:val="0072289B"/>
    <w:rsid w:val="007233E0"/>
    <w:rsid w:val="00723522"/>
    <w:rsid w:val="007245F0"/>
    <w:rsid w:val="0072568D"/>
    <w:rsid w:val="0072654B"/>
    <w:rsid w:val="00726ED3"/>
    <w:rsid w:val="0073085B"/>
    <w:rsid w:val="0073196B"/>
    <w:rsid w:val="00732052"/>
    <w:rsid w:val="007324CA"/>
    <w:rsid w:val="00734FC9"/>
    <w:rsid w:val="00735213"/>
    <w:rsid w:val="0074075A"/>
    <w:rsid w:val="00740803"/>
    <w:rsid w:val="007413B7"/>
    <w:rsid w:val="007418F9"/>
    <w:rsid w:val="00742ECD"/>
    <w:rsid w:val="00743438"/>
    <w:rsid w:val="0074465B"/>
    <w:rsid w:val="00746934"/>
    <w:rsid w:val="007476E0"/>
    <w:rsid w:val="00750219"/>
    <w:rsid w:val="00754399"/>
    <w:rsid w:val="00755080"/>
    <w:rsid w:val="007552E1"/>
    <w:rsid w:val="007569FA"/>
    <w:rsid w:val="007608B8"/>
    <w:rsid w:val="0076304E"/>
    <w:rsid w:val="00765D00"/>
    <w:rsid w:val="0076731E"/>
    <w:rsid w:val="007679C8"/>
    <w:rsid w:val="00771A68"/>
    <w:rsid w:val="00773BA1"/>
    <w:rsid w:val="00774480"/>
    <w:rsid w:val="00776B92"/>
    <w:rsid w:val="00776C8D"/>
    <w:rsid w:val="00776EB3"/>
    <w:rsid w:val="00777354"/>
    <w:rsid w:val="00781047"/>
    <w:rsid w:val="00782F8F"/>
    <w:rsid w:val="0078303B"/>
    <w:rsid w:val="00784DA1"/>
    <w:rsid w:val="00784E9A"/>
    <w:rsid w:val="007858EA"/>
    <w:rsid w:val="00785EE4"/>
    <w:rsid w:val="00787A42"/>
    <w:rsid w:val="00790977"/>
    <w:rsid w:val="00792E3E"/>
    <w:rsid w:val="00795823"/>
    <w:rsid w:val="00795862"/>
    <w:rsid w:val="00797C1D"/>
    <w:rsid w:val="007A186E"/>
    <w:rsid w:val="007A1D77"/>
    <w:rsid w:val="007A39F6"/>
    <w:rsid w:val="007A4E59"/>
    <w:rsid w:val="007A5413"/>
    <w:rsid w:val="007A7DC7"/>
    <w:rsid w:val="007B1C7A"/>
    <w:rsid w:val="007B448C"/>
    <w:rsid w:val="007B4647"/>
    <w:rsid w:val="007B56D1"/>
    <w:rsid w:val="007C0D8E"/>
    <w:rsid w:val="007C315C"/>
    <w:rsid w:val="007C394C"/>
    <w:rsid w:val="007C3964"/>
    <w:rsid w:val="007C51F4"/>
    <w:rsid w:val="007C525B"/>
    <w:rsid w:val="007C5B36"/>
    <w:rsid w:val="007C5D56"/>
    <w:rsid w:val="007C7155"/>
    <w:rsid w:val="007C78EB"/>
    <w:rsid w:val="007D088F"/>
    <w:rsid w:val="007D24DF"/>
    <w:rsid w:val="007D6246"/>
    <w:rsid w:val="007D64EB"/>
    <w:rsid w:val="007D763F"/>
    <w:rsid w:val="007D7A7A"/>
    <w:rsid w:val="007E01BC"/>
    <w:rsid w:val="007E0944"/>
    <w:rsid w:val="007E3D9D"/>
    <w:rsid w:val="007E4855"/>
    <w:rsid w:val="007E5068"/>
    <w:rsid w:val="007E6304"/>
    <w:rsid w:val="007E73F7"/>
    <w:rsid w:val="007F1F95"/>
    <w:rsid w:val="007F6C08"/>
    <w:rsid w:val="00800415"/>
    <w:rsid w:val="00800D52"/>
    <w:rsid w:val="008032FE"/>
    <w:rsid w:val="00804395"/>
    <w:rsid w:val="008048D1"/>
    <w:rsid w:val="00807726"/>
    <w:rsid w:val="008103FD"/>
    <w:rsid w:val="00811EA5"/>
    <w:rsid w:val="008125A2"/>
    <w:rsid w:val="008135AA"/>
    <w:rsid w:val="00814005"/>
    <w:rsid w:val="00816105"/>
    <w:rsid w:val="008206DA"/>
    <w:rsid w:val="00820D22"/>
    <w:rsid w:val="00823061"/>
    <w:rsid w:val="00824662"/>
    <w:rsid w:val="00824DFB"/>
    <w:rsid w:val="008252A2"/>
    <w:rsid w:val="008256E7"/>
    <w:rsid w:val="00825CBF"/>
    <w:rsid w:val="00826ADC"/>
    <w:rsid w:val="0083068E"/>
    <w:rsid w:val="008308F7"/>
    <w:rsid w:val="00831015"/>
    <w:rsid w:val="00833CAC"/>
    <w:rsid w:val="00834307"/>
    <w:rsid w:val="00836AD2"/>
    <w:rsid w:val="00841016"/>
    <w:rsid w:val="00841245"/>
    <w:rsid w:val="008417A7"/>
    <w:rsid w:val="00841AD8"/>
    <w:rsid w:val="00843099"/>
    <w:rsid w:val="00844ED1"/>
    <w:rsid w:val="00844FBB"/>
    <w:rsid w:val="00845CDA"/>
    <w:rsid w:val="00846775"/>
    <w:rsid w:val="00847911"/>
    <w:rsid w:val="0085011F"/>
    <w:rsid w:val="00851200"/>
    <w:rsid w:val="00851767"/>
    <w:rsid w:val="00853654"/>
    <w:rsid w:val="0085382E"/>
    <w:rsid w:val="0085474E"/>
    <w:rsid w:val="00855FA2"/>
    <w:rsid w:val="0085626A"/>
    <w:rsid w:val="0085629D"/>
    <w:rsid w:val="008567FE"/>
    <w:rsid w:val="0085694B"/>
    <w:rsid w:val="00860FDE"/>
    <w:rsid w:val="0086109E"/>
    <w:rsid w:val="00861489"/>
    <w:rsid w:val="00861B61"/>
    <w:rsid w:val="008638E2"/>
    <w:rsid w:val="00864EB8"/>
    <w:rsid w:val="00865309"/>
    <w:rsid w:val="0086568E"/>
    <w:rsid w:val="00865F89"/>
    <w:rsid w:val="0086695C"/>
    <w:rsid w:val="00867731"/>
    <w:rsid w:val="00872436"/>
    <w:rsid w:val="008726AA"/>
    <w:rsid w:val="00872C5B"/>
    <w:rsid w:val="00873BC9"/>
    <w:rsid w:val="00876669"/>
    <w:rsid w:val="0087697C"/>
    <w:rsid w:val="00876F43"/>
    <w:rsid w:val="0088089A"/>
    <w:rsid w:val="00880C06"/>
    <w:rsid w:val="00882DE6"/>
    <w:rsid w:val="00882ED7"/>
    <w:rsid w:val="00885DDE"/>
    <w:rsid w:val="00890880"/>
    <w:rsid w:val="0089146F"/>
    <w:rsid w:val="00892A21"/>
    <w:rsid w:val="0089386C"/>
    <w:rsid w:val="008942DD"/>
    <w:rsid w:val="00894743"/>
    <w:rsid w:val="008961B6"/>
    <w:rsid w:val="008A04C8"/>
    <w:rsid w:val="008A076E"/>
    <w:rsid w:val="008A1BB0"/>
    <w:rsid w:val="008A2664"/>
    <w:rsid w:val="008A2DF1"/>
    <w:rsid w:val="008A4256"/>
    <w:rsid w:val="008A67C2"/>
    <w:rsid w:val="008A6F85"/>
    <w:rsid w:val="008B03DE"/>
    <w:rsid w:val="008B06F2"/>
    <w:rsid w:val="008B19EF"/>
    <w:rsid w:val="008B3695"/>
    <w:rsid w:val="008B387C"/>
    <w:rsid w:val="008B3FAF"/>
    <w:rsid w:val="008B5FE7"/>
    <w:rsid w:val="008B75F1"/>
    <w:rsid w:val="008B795E"/>
    <w:rsid w:val="008C052E"/>
    <w:rsid w:val="008C0678"/>
    <w:rsid w:val="008C41B7"/>
    <w:rsid w:val="008C41F0"/>
    <w:rsid w:val="008C479F"/>
    <w:rsid w:val="008C6048"/>
    <w:rsid w:val="008C608E"/>
    <w:rsid w:val="008C6AB5"/>
    <w:rsid w:val="008D0554"/>
    <w:rsid w:val="008D2B30"/>
    <w:rsid w:val="008D304C"/>
    <w:rsid w:val="008D33FE"/>
    <w:rsid w:val="008D398D"/>
    <w:rsid w:val="008D631C"/>
    <w:rsid w:val="008E01B6"/>
    <w:rsid w:val="008E064D"/>
    <w:rsid w:val="008E17B2"/>
    <w:rsid w:val="008E1CA4"/>
    <w:rsid w:val="008E1D32"/>
    <w:rsid w:val="008E1FC3"/>
    <w:rsid w:val="008E36BB"/>
    <w:rsid w:val="008E5798"/>
    <w:rsid w:val="008E5ED0"/>
    <w:rsid w:val="008F0281"/>
    <w:rsid w:val="008F0C4F"/>
    <w:rsid w:val="008F2CE0"/>
    <w:rsid w:val="008F32A6"/>
    <w:rsid w:val="008F32C6"/>
    <w:rsid w:val="008F3AA9"/>
    <w:rsid w:val="008F4058"/>
    <w:rsid w:val="008F42E7"/>
    <w:rsid w:val="008F6B52"/>
    <w:rsid w:val="008F7FF3"/>
    <w:rsid w:val="009006E6"/>
    <w:rsid w:val="00900919"/>
    <w:rsid w:val="009032B2"/>
    <w:rsid w:val="009069A0"/>
    <w:rsid w:val="009118D7"/>
    <w:rsid w:val="00913B37"/>
    <w:rsid w:val="009162B8"/>
    <w:rsid w:val="00916C78"/>
    <w:rsid w:val="00917E0A"/>
    <w:rsid w:val="00920C1D"/>
    <w:rsid w:val="00921BD4"/>
    <w:rsid w:val="009252FA"/>
    <w:rsid w:val="0093059A"/>
    <w:rsid w:val="00931994"/>
    <w:rsid w:val="0093201B"/>
    <w:rsid w:val="0093439B"/>
    <w:rsid w:val="00935BF3"/>
    <w:rsid w:val="009362A2"/>
    <w:rsid w:val="00936665"/>
    <w:rsid w:val="00937809"/>
    <w:rsid w:val="00937A2B"/>
    <w:rsid w:val="00937EE7"/>
    <w:rsid w:val="0094009C"/>
    <w:rsid w:val="009413E7"/>
    <w:rsid w:val="0094169A"/>
    <w:rsid w:val="0094264E"/>
    <w:rsid w:val="00942B83"/>
    <w:rsid w:val="00942D9F"/>
    <w:rsid w:val="00943410"/>
    <w:rsid w:val="009439EE"/>
    <w:rsid w:val="00944445"/>
    <w:rsid w:val="00945138"/>
    <w:rsid w:val="009500D5"/>
    <w:rsid w:val="0095341A"/>
    <w:rsid w:val="0095488A"/>
    <w:rsid w:val="0095542B"/>
    <w:rsid w:val="00956FD5"/>
    <w:rsid w:val="00960478"/>
    <w:rsid w:val="00965442"/>
    <w:rsid w:val="009654E4"/>
    <w:rsid w:val="009659E4"/>
    <w:rsid w:val="00965EB1"/>
    <w:rsid w:val="009660A1"/>
    <w:rsid w:val="0097200C"/>
    <w:rsid w:val="00973EC4"/>
    <w:rsid w:val="00974953"/>
    <w:rsid w:val="00976555"/>
    <w:rsid w:val="0097655A"/>
    <w:rsid w:val="0097773A"/>
    <w:rsid w:val="00980B8A"/>
    <w:rsid w:val="00981555"/>
    <w:rsid w:val="00983B98"/>
    <w:rsid w:val="00983E17"/>
    <w:rsid w:val="0098575F"/>
    <w:rsid w:val="009902B6"/>
    <w:rsid w:val="00990534"/>
    <w:rsid w:val="009910C6"/>
    <w:rsid w:val="009911C9"/>
    <w:rsid w:val="00991CC6"/>
    <w:rsid w:val="009949ED"/>
    <w:rsid w:val="00994FFA"/>
    <w:rsid w:val="00995FF1"/>
    <w:rsid w:val="00996197"/>
    <w:rsid w:val="009974AE"/>
    <w:rsid w:val="009A2557"/>
    <w:rsid w:val="009A2A62"/>
    <w:rsid w:val="009A33D5"/>
    <w:rsid w:val="009A48DE"/>
    <w:rsid w:val="009A6485"/>
    <w:rsid w:val="009A6632"/>
    <w:rsid w:val="009B0CE6"/>
    <w:rsid w:val="009B219E"/>
    <w:rsid w:val="009B296A"/>
    <w:rsid w:val="009B2D33"/>
    <w:rsid w:val="009B323F"/>
    <w:rsid w:val="009B4156"/>
    <w:rsid w:val="009B42A5"/>
    <w:rsid w:val="009B4754"/>
    <w:rsid w:val="009B7A44"/>
    <w:rsid w:val="009C0328"/>
    <w:rsid w:val="009C1EF7"/>
    <w:rsid w:val="009C21D9"/>
    <w:rsid w:val="009C6F81"/>
    <w:rsid w:val="009C7E31"/>
    <w:rsid w:val="009D0259"/>
    <w:rsid w:val="009D1250"/>
    <w:rsid w:val="009D1374"/>
    <w:rsid w:val="009D2C25"/>
    <w:rsid w:val="009D4206"/>
    <w:rsid w:val="009D4E21"/>
    <w:rsid w:val="009D5B78"/>
    <w:rsid w:val="009D79AE"/>
    <w:rsid w:val="009E0001"/>
    <w:rsid w:val="009E019A"/>
    <w:rsid w:val="009E0A6C"/>
    <w:rsid w:val="009E0DF9"/>
    <w:rsid w:val="009E1A79"/>
    <w:rsid w:val="009E3497"/>
    <w:rsid w:val="009E34BE"/>
    <w:rsid w:val="009E36E8"/>
    <w:rsid w:val="009E45D7"/>
    <w:rsid w:val="009E530A"/>
    <w:rsid w:val="009E53ED"/>
    <w:rsid w:val="009E6C8A"/>
    <w:rsid w:val="009E79B4"/>
    <w:rsid w:val="009F1698"/>
    <w:rsid w:val="009F1912"/>
    <w:rsid w:val="009F3301"/>
    <w:rsid w:val="009F7762"/>
    <w:rsid w:val="009F7E5C"/>
    <w:rsid w:val="00A000BE"/>
    <w:rsid w:val="00A0019F"/>
    <w:rsid w:val="00A01820"/>
    <w:rsid w:val="00A01F06"/>
    <w:rsid w:val="00A02640"/>
    <w:rsid w:val="00A03D38"/>
    <w:rsid w:val="00A0453D"/>
    <w:rsid w:val="00A04553"/>
    <w:rsid w:val="00A064B0"/>
    <w:rsid w:val="00A06877"/>
    <w:rsid w:val="00A06D21"/>
    <w:rsid w:val="00A07AB0"/>
    <w:rsid w:val="00A10DDD"/>
    <w:rsid w:val="00A11ECE"/>
    <w:rsid w:val="00A12526"/>
    <w:rsid w:val="00A14648"/>
    <w:rsid w:val="00A14B94"/>
    <w:rsid w:val="00A158CD"/>
    <w:rsid w:val="00A15BA9"/>
    <w:rsid w:val="00A15EE2"/>
    <w:rsid w:val="00A162B9"/>
    <w:rsid w:val="00A164F2"/>
    <w:rsid w:val="00A21F62"/>
    <w:rsid w:val="00A2446D"/>
    <w:rsid w:val="00A246E8"/>
    <w:rsid w:val="00A26443"/>
    <w:rsid w:val="00A26612"/>
    <w:rsid w:val="00A26CC8"/>
    <w:rsid w:val="00A3231A"/>
    <w:rsid w:val="00A328C7"/>
    <w:rsid w:val="00A35C27"/>
    <w:rsid w:val="00A362F8"/>
    <w:rsid w:val="00A3680A"/>
    <w:rsid w:val="00A36C59"/>
    <w:rsid w:val="00A37EB6"/>
    <w:rsid w:val="00A404B9"/>
    <w:rsid w:val="00A40875"/>
    <w:rsid w:val="00A43764"/>
    <w:rsid w:val="00A43CD7"/>
    <w:rsid w:val="00A45722"/>
    <w:rsid w:val="00A4598C"/>
    <w:rsid w:val="00A45C8B"/>
    <w:rsid w:val="00A465FF"/>
    <w:rsid w:val="00A474EF"/>
    <w:rsid w:val="00A51E61"/>
    <w:rsid w:val="00A53016"/>
    <w:rsid w:val="00A53037"/>
    <w:rsid w:val="00A532B9"/>
    <w:rsid w:val="00A54023"/>
    <w:rsid w:val="00A54DCA"/>
    <w:rsid w:val="00A55038"/>
    <w:rsid w:val="00A55BF3"/>
    <w:rsid w:val="00A55FC9"/>
    <w:rsid w:val="00A5642D"/>
    <w:rsid w:val="00A56A00"/>
    <w:rsid w:val="00A5795E"/>
    <w:rsid w:val="00A60C4C"/>
    <w:rsid w:val="00A63322"/>
    <w:rsid w:val="00A63BED"/>
    <w:rsid w:val="00A64BC4"/>
    <w:rsid w:val="00A65553"/>
    <w:rsid w:val="00A65AEB"/>
    <w:rsid w:val="00A6663E"/>
    <w:rsid w:val="00A666D6"/>
    <w:rsid w:val="00A6758A"/>
    <w:rsid w:val="00A709F5"/>
    <w:rsid w:val="00A7111D"/>
    <w:rsid w:val="00A733A1"/>
    <w:rsid w:val="00A73C6F"/>
    <w:rsid w:val="00A748C7"/>
    <w:rsid w:val="00A74AD1"/>
    <w:rsid w:val="00A75615"/>
    <w:rsid w:val="00A75D68"/>
    <w:rsid w:val="00A75E6F"/>
    <w:rsid w:val="00A76C75"/>
    <w:rsid w:val="00A80731"/>
    <w:rsid w:val="00A8592B"/>
    <w:rsid w:val="00A928E6"/>
    <w:rsid w:val="00A92BA1"/>
    <w:rsid w:val="00A92C27"/>
    <w:rsid w:val="00A92D69"/>
    <w:rsid w:val="00A93D41"/>
    <w:rsid w:val="00A93F72"/>
    <w:rsid w:val="00A945BB"/>
    <w:rsid w:val="00A94D48"/>
    <w:rsid w:val="00A9513B"/>
    <w:rsid w:val="00A957DA"/>
    <w:rsid w:val="00A97544"/>
    <w:rsid w:val="00AA0477"/>
    <w:rsid w:val="00AA07A4"/>
    <w:rsid w:val="00AA0E9A"/>
    <w:rsid w:val="00AA199B"/>
    <w:rsid w:val="00AA2A35"/>
    <w:rsid w:val="00AA356E"/>
    <w:rsid w:val="00AA47F8"/>
    <w:rsid w:val="00AA5A36"/>
    <w:rsid w:val="00AA65CA"/>
    <w:rsid w:val="00AA6943"/>
    <w:rsid w:val="00AA7993"/>
    <w:rsid w:val="00AB26AD"/>
    <w:rsid w:val="00AB2706"/>
    <w:rsid w:val="00AB2750"/>
    <w:rsid w:val="00AB2792"/>
    <w:rsid w:val="00AB2AA0"/>
    <w:rsid w:val="00AB3E77"/>
    <w:rsid w:val="00AB4256"/>
    <w:rsid w:val="00AB47A5"/>
    <w:rsid w:val="00AB4911"/>
    <w:rsid w:val="00AC071E"/>
    <w:rsid w:val="00AC083D"/>
    <w:rsid w:val="00AC2C34"/>
    <w:rsid w:val="00AC4125"/>
    <w:rsid w:val="00AC5048"/>
    <w:rsid w:val="00AC53D8"/>
    <w:rsid w:val="00AC549A"/>
    <w:rsid w:val="00AD02F6"/>
    <w:rsid w:val="00AD08A7"/>
    <w:rsid w:val="00AD129B"/>
    <w:rsid w:val="00AD13D4"/>
    <w:rsid w:val="00AD1CE0"/>
    <w:rsid w:val="00AD2017"/>
    <w:rsid w:val="00AD2F3F"/>
    <w:rsid w:val="00AD43E4"/>
    <w:rsid w:val="00AE12CE"/>
    <w:rsid w:val="00AE50EA"/>
    <w:rsid w:val="00AE524B"/>
    <w:rsid w:val="00AE6A84"/>
    <w:rsid w:val="00AF09F2"/>
    <w:rsid w:val="00AF14EF"/>
    <w:rsid w:val="00AF2B4C"/>
    <w:rsid w:val="00AF2CA7"/>
    <w:rsid w:val="00AF2DB3"/>
    <w:rsid w:val="00AF5033"/>
    <w:rsid w:val="00AF5047"/>
    <w:rsid w:val="00AF6509"/>
    <w:rsid w:val="00B0127F"/>
    <w:rsid w:val="00B01596"/>
    <w:rsid w:val="00B01EA5"/>
    <w:rsid w:val="00B01FC9"/>
    <w:rsid w:val="00B05D2A"/>
    <w:rsid w:val="00B06771"/>
    <w:rsid w:val="00B07748"/>
    <w:rsid w:val="00B12A7C"/>
    <w:rsid w:val="00B130FC"/>
    <w:rsid w:val="00B13778"/>
    <w:rsid w:val="00B13D6C"/>
    <w:rsid w:val="00B163DD"/>
    <w:rsid w:val="00B16745"/>
    <w:rsid w:val="00B16BB2"/>
    <w:rsid w:val="00B174AB"/>
    <w:rsid w:val="00B207DF"/>
    <w:rsid w:val="00B21A9E"/>
    <w:rsid w:val="00B24946"/>
    <w:rsid w:val="00B24B00"/>
    <w:rsid w:val="00B26043"/>
    <w:rsid w:val="00B27355"/>
    <w:rsid w:val="00B27ADD"/>
    <w:rsid w:val="00B31440"/>
    <w:rsid w:val="00B31A30"/>
    <w:rsid w:val="00B32FD9"/>
    <w:rsid w:val="00B368B4"/>
    <w:rsid w:val="00B36E00"/>
    <w:rsid w:val="00B379C2"/>
    <w:rsid w:val="00B37AAE"/>
    <w:rsid w:val="00B37E72"/>
    <w:rsid w:val="00B4255B"/>
    <w:rsid w:val="00B425E3"/>
    <w:rsid w:val="00B43CCB"/>
    <w:rsid w:val="00B44652"/>
    <w:rsid w:val="00B45678"/>
    <w:rsid w:val="00B46B36"/>
    <w:rsid w:val="00B500BA"/>
    <w:rsid w:val="00B50110"/>
    <w:rsid w:val="00B51099"/>
    <w:rsid w:val="00B5529A"/>
    <w:rsid w:val="00B55389"/>
    <w:rsid w:val="00B55524"/>
    <w:rsid w:val="00B642CE"/>
    <w:rsid w:val="00B64BC1"/>
    <w:rsid w:val="00B66575"/>
    <w:rsid w:val="00B67AD2"/>
    <w:rsid w:val="00B703C6"/>
    <w:rsid w:val="00B7053A"/>
    <w:rsid w:val="00B72B9A"/>
    <w:rsid w:val="00B730A2"/>
    <w:rsid w:val="00B7369A"/>
    <w:rsid w:val="00B758A4"/>
    <w:rsid w:val="00B7656F"/>
    <w:rsid w:val="00B76631"/>
    <w:rsid w:val="00B77B12"/>
    <w:rsid w:val="00B828F4"/>
    <w:rsid w:val="00B82D62"/>
    <w:rsid w:val="00B82E38"/>
    <w:rsid w:val="00B84BD5"/>
    <w:rsid w:val="00B856CF"/>
    <w:rsid w:val="00B85A75"/>
    <w:rsid w:val="00B8683E"/>
    <w:rsid w:val="00B871B7"/>
    <w:rsid w:val="00B900A6"/>
    <w:rsid w:val="00B90CE5"/>
    <w:rsid w:val="00B90D2D"/>
    <w:rsid w:val="00B918B5"/>
    <w:rsid w:val="00B91DF5"/>
    <w:rsid w:val="00B92B7F"/>
    <w:rsid w:val="00B936F8"/>
    <w:rsid w:val="00B94A8F"/>
    <w:rsid w:val="00B94F12"/>
    <w:rsid w:val="00B95931"/>
    <w:rsid w:val="00B95C72"/>
    <w:rsid w:val="00B966EF"/>
    <w:rsid w:val="00B97438"/>
    <w:rsid w:val="00B979AD"/>
    <w:rsid w:val="00BA2409"/>
    <w:rsid w:val="00BA3B8B"/>
    <w:rsid w:val="00BA4187"/>
    <w:rsid w:val="00BA426A"/>
    <w:rsid w:val="00BA4461"/>
    <w:rsid w:val="00BA4E50"/>
    <w:rsid w:val="00BA5587"/>
    <w:rsid w:val="00BA6559"/>
    <w:rsid w:val="00BA7A7E"/>
    <w:rsid w:val="00BB2154"/>
    <w:rsid w:val="00BB233E"/>
    <w:rsid w:val="00BB23C9"/>
    <w:rsid w:val="00BB255A"/>
    <w:rsid w:val="00BB2BF7"/>
    <w:rsid w:val="00BB3D05"/>
    <w:rsid w:val="00BB3FF3"/>
    <w:rsid w:val="00BB6413"/>
    <w:rsid w:val="00BB68A7"/>
    <w:rsid w:val="00BB7B8C"/>
    <w:rsid w:val="00BC025F"/>
    <w:rsid w:val="00BC30ED"/>
    <w:rsid w:val="00BC3555"/>
    <w:rsid w:val="00BC3674"/>
    <w:rsid w:val="00BC37A3"/>
    <w:rsid w:val="00BC3AC3"/>
    <w:rsid w:val="00BC496E"/>
    <w:rsid w:val="00BC57EF"/>
    <w:rsid w:val="00BC5E2E"/>
    <w:rsid w:val="00BC6E4D"/>
    <w:rsid w:val="00BC718F"/>
    <w:rsid w:val="00BC7AD7"/>
    <w:rsid w:val="00BD3C16"/>
    <w:rsid w:val="00BD42CC"/>
    <w:rsid w:val="00BD5252"/>
    <w:rsid w:val="00BD6762"/>
    <w:rsid w:val="00BD7134"/>
    <w:rsid w:val="00BE01FD"/>
    <w:rsid w:val="00BE032F"/>
    <w:rsid w:val="00BE2F0B"/>
    <w:rsid w:val="00BE3299"/>
    <w:rsid w:val="00BE6785"/>
    <w:rsid w:val="00BF131D"/>
    <w:rsid w:val="00BF1F37"/>
    <w:rsid w:val="00BF1F56"/>
    <w:rsid w:val="00BF35E3"/>
    <w:rsid w:val="00BF3A42"/>
    <w:rsid w:val="00BF751F"/>
    <w:rsid w:val="00BF799C"/>
    <w:rsid w:val="00C00919"/>
    <w:rsid w:val="00C01290"/>
    <w:rsid w:val="00C013BE"/>
    <w:rsid w:val="00C01976"/>
    <w:rsid w:val="00C054D8"/>
    <w:rsid w:val="00C055DA"/>
    <w:rsid w:val="00C05B62"/>
    <w:rsid w:val="00C06436"/>
    <w:rsid w:val="00C06627"/>
    <w:rsid w:val="00C10274"/>
    <w:rsid w:val="00C120E5"/>
    <w:rsid w:val="00C1258C"/>
    <w:rsid w:val="00C14C31"/>
    <w:rsid w:val="00C15ABE"/>
    <w:rsid w:val="00C15C3C"/>
    <w:rsid w:val="00C15DC1"/>
    <w:rsid w:val="00C16539"/>
    <w:rsid w:val="00C17262"/>
    <w:rsid w:val="00C2020B"/>
    <w:rsid w:val="00C20EA6"/>
    <w:rsid w:val="00C21B3B"/>
    <w:rsid w:val="00C224DC"/>
    <w:rsid w:val="00C22A16"/>
    <w:rsid w:val="00C270E7"/>
    <w:rsid w:val="00C27566"/>
    <w:rsid w:val="00C27D8B"/>
    <w:rsid w:val="00C3148F"/>
    <w:rsid w:val="00C32287"/>
    <w:rsid w:val="00C32645"/>
    <w:rsid w:val="00C33AA4"/>
    <w:rsid w:val="00C33E07"/>
    <w:rsid w:val="00C3694C"/>
    <w:rsid w:val="00C40515"/>
    <w:rsid w:val="00C405C8"/>
    <w:rsid w:val="00C41FCD"/>
    <w:rsid w:val="00C45904"/>
    <w:rsid w:val="00C45A76"/>
    <w:rsid w:val="00C45E62"/>
    <w:rsid w:val="00C50240"/>
    <w:rsid w:val="00C511B6"/>
    <w:rsid w:val="00C516DE"/>
    <w:rsid w:val="00C5178F"/>
    <w:rsid w:val="00C52ED3"/>
    <w:rsid w:val="00C560AB"/>
    <w:rsid w:val="00C5647F"/>
    <w:rsid w:val="00C62382"/>
    <w:rsid w:val="00C62823"/>
    <w:rsid w:val="00C637DE"/>
    <w:rsid w:val="00C64A2F"/>
    <w:rsid w:val="00C651B3"/>
    <w:rsid w:val="00C65987"/>
    <w:rsid w:val="00C6727B"/>
    <w:rsid w:val="00C71A57"/>
    <w:rsid w:val="00C7240D"/>
    <w:rsid w:val="00C73115"/>
    <w:rsid w:val="00C733EE"/>
    <w:rsid w:val="00C743B5"/>
    <w:rsid w:val="00C74BB0"/>
    <w:rsid w:val="00C7545E"/>
    <w:rsid w:val="00C769AA"/>
    <w:rsid w:val="00C7701B"/>
    <w:rsid w:val="00C83242"/>
    <w:rsid w:val="00C85A1A"/>
    <w:rsid w:val="00C869C3"/>
    <w:rsid w:val="00C90FB5"/>
    <w:rsid w:val="00C91C1A"/>
    <w:rsid w:val="00C93B4D"/>
    <w:rsid w:val="00C947B7"/>
    <w:rsid w:val="00C94ED9"/>
    <w:rsid w:val="00C95715"/>
    <w:rsid w:val="00C95780"/>
    <w:rsid w:val="00C9627E"/>
    <w:rsid w:val="00C966B5"/>
    <w:rsid w:val="00C97714"/>
    <w:rsid w:val="00CA09C9"/>
    <w:rsid w:val="00CA3AAC"/>
    <w:rsid w:val="00CA468A"/>
    <w:rsid w:val="00CA4CDC"/>
    <w:rsid w:val="00CA77AA"/>
    <w:rsid w:val="00CA79F3"/>
    <w:rsid w:val="00CA7FE9"/>
    <w:rsid w:val="00CB031B"/>
    <w:rsid w:val="00CB0494"/>
    <w:rsid w:val="00CB1C6D"/>
    <w:rsid w:val="00CB2A6B"/>
    <w:rsid w:val="00CB340F"/>
    <w:rsid w:val="00CB377D"/>
    <w:rsid w:val="00CB4C59"/>
    <w:rsid w:val="00CB4D5F"/>
    <w:rsid w:val="00CB5CE8"/>
    <w:rsid w:val="00CB64D6"/>
    <w:rsid w:val="00CB74C2"/>
    <w:rsid w:val="00CB7C56"/>
    <w:rsid w:val="00CB7E93"/>
    <w:rsid w:val="00CC035D"/>
    <w:rsid w:val="00CC29B5"/>
    <w:rsid w:val="00CC430B"/>
    <w:rsid w:val="00CC4FF2"/>
    <w:rsid w:val="00CC503C"/>
    <w:rsid w:val="00CC730D"/>
    <w:rsid w:val="00CD0395"/>
    <w:rsid w:val="00CD41E3"/>
    <w:rsid w:val="00CD42B3"/>
    <w:rsid w:val="00CD43A8"/>
    <w:rsid w:val="00CD55A2"/>
    <w:rsid w:val="00CE0444"/>
    <w:rsid w:val="00CE0457"/>
    <w:rsid w:val="00CE09DA"/>
    <w:rsid w:val="00CE10AB"/>
    <w:rsid w:val="00CE2405"/>
    <w:rsid w:val="00CE339E"/>
    <w:rsid w:val="00CE40FC"/>
    <w:rsid w:val="00CE5ABB"/>
    <w:rsid w:val="00CE6F49"/>
    <w:rsid w:val="00CE6F96"/>
    <w:rsid w:val="00CE76EA"/>
    <w:rsid w:val="00CF1A44"/>
    <w:rsid w:val="00CF2CE7"/>
    <w:rsid w:val="00CF2D18"/>
    <w:rsid w:val="00CF3B33"/>
    <w:rsid w:val="00CF418D"/>
    <w:rsid w:val="00CF5834"/>
    <w:rsid w:val="00CF60FF"/>
    <w:rsid w:val="00D0042B"/>
    <w:rsid w:val="00D027BC"/>
    <w:rsid w:val="00D036EB"/>
    <w:rsid w:val="00D04EE0"/>
    <w:rsid w:val="00D0580A"/>
    <w:rsid w:val="00D10CEE"/>
    <w:rsid w:val="00D10F14"/>
    <w:rsid w:val="00D12838"/>
    <w:rsid w:val="00D13D70"/>
    <w:rsid w:val="00D13E09"/>
    <w:rsid w:val="00D140D0"/>
    <w:rsid w:val="00D1415B"/>
    <w:rsid w:val="00D14B80"/>
    <w:rsid w:val="00D154D0"/>
    <w:rsid w:val="00D15A8B"/>
    <w:rsid w:val="00D16A7A"/>
    <w:rsid w:val="00D16CE5"/>
    <w:rsid w:val="00D21926"/>
    <w:rsid w:val="00D22BB0"/>
    <w:rsid w:val="00D25D53"/>
    <w:rsid w:val="00D26694"/>
    <w:rsid w:val="00D279AE"/>
    <w:rsid w:val="00D27BBE"/>
    <w:rsid w:val="00D30ADB"/>
    <w:rsid w:val="00D34FFE"/>
    <w:rsid w:val="00D350C9"/>
    <w:rsid w:val="00D3549A"/>
    <w:rsid w:val="00D35C86"/>
    <w:rsid w:val="00D41198"/>
    <w:rsid w:val="00D41FD2"/>
    <w:rsid w:val="00D445D9"/>
    <w:rsid w:val="00D44683"/>
    <w:rsid w:val="00D4471B"/>
    <w:rsid w:val="00D461E4"/>
    <w:rsid w:val="00D46F61"/>
    <w:rsid w:val="00D47289"/>
    <w:rsid w:val="00D51BC8"/>
    <w:rsid w:val="00D520C4"/>
    <w:rsid w:val="00D521E9"/>
    <w:rsid w:val="00D5297D"/>
    <w:rsid w:val="00D55171"/>
    <w:rsid w:val="00D555B4"/>
    <w:rsid w:val="00D55AAB"/>
    <w:rsid w:val="00D569B5"/>
    <w:rsid w:val="00D57F4E"/>
    <w:rsid w:val="00D60484"/>
    <w:rsid w:val="00D605DC"/>
    <w:rsid w:val="00D625B2"/>
    <w:rsid w:val="00D634D1"/>
    <w:rsid w:val="00D6430B"/>
    <w:rsid w:val="00D65127"/>
    <w:rsid w:val="00D659AF"/>
    <w:rsid w:val="00D65F75"/>
    <w:rsid w:val="00D6601B"/>
    <w:rsid w:val="00D6619E"/>
    <w:rsid w:val="00D66BCB"/>
    <w:rsid w:val="00D67217"/>
    <w:rsid w:val="00D67487"/>
    <w:rsid w:val="00D67EF3"/>
    <w:rsid w:val="00D70F4A"/>
    <w:rsid w:val="00D71009"/>
    <w:rsid w:val="00D740ED"/>
    <w:rsid w:val="00D7424F"/>
    <w:rsid w:val="00D7654D"/>
    <w:rsid w:val="00D76F2A"/>
    <w:rsid w:val="00D77E29"/>
    <w:rsid w:val="00D77FE0"/>
    <w:rsid w:val="00D80022"/>
    <w:rsid w:val="00D814CE"/>
    <w:rsid w:val="00D81FD3"/>
    <w:rsid w:val="00D8645A"/>
    <w:rsid w:val="00D915B9"/>
    <w:rsid w:val="00D93474"/>
    <w:rsid w:val="00D935C8"/>
    <w:rsid w:val="00D94F92"/>
    <w:rsid w:val="00D9622E"/>
    <w:rsid w:val="00DA01D2"/>
    <w:rsid w:val="00DA0DBC"/>
    <w:rsid w:val="00DA15A2"/>
    <w:rsid w:val="00DA1625"/>
    <w:rsid w:val="00DA22FF"/>
    <w:rsid w:val="00DA23AC"/>
    <w:rsid w:val="00DA35C3"/>
    <w:rsid w:val="00DA3F62"/>
    <w:rsid w:val="00DA480C"/>
    <w:rsid w:val="00DA5520"/>
    <w:rsid w:val="00DA5B3A"/>
    <w:rsid w:val="00DA6485"/>
    <w:rsid w:val="00DB0CB9"/>
    <w:rsid w:val="00DB2A41"/>
    <w:rsid w:val="00DB37F6"/>
    <w:rsid w:val="00DB3B67"/>
    <w:rsid w:val="00DB5980"/>
    <w:rsid w:val="00DB774A"/>
    <w:rsid w:val="00DB7918"/>
    <w:rsid w:val="00DC0C25"/>
    <w:rsid w:val="00DC1516"/>
    <w:rsid w:val="00DC369B"/>
    <w:rsid w:val="00DC4870"/>
    <w:rsid w:val="00DC534E"/>
    <w:rsid w:val="00DC64A4"/>
    <w:rsid w:val="00DC6643"/>
    <w:rsid w:val="00DC67FD"/>
    <w:rsid w:val="00DC68FF"/>
    <w:rsid w:val="00DC76D0"/>
    <w:rsid w:val="00DD17BB"/>
    <w:rsid w:val="00DD31EB"/>
    <w:rsid w:val="00DD344D"/>
    <w:rsid w:val="00DD441E"/>
    <w:rsid w:val="00DD4785"/>
    <w:rsid w:val="00DE017D"/>
    <w:rsid w:val="00DE193E"/>
    <w:rsid w:val="00DE2D11"/>
    <w:rsid w:val="00DE367C"/>
    <w:rsid w:val="00DE437B"/>
    <w:rsid w:val="00DE4652"/>
    <w:rsid w:val="00DE5511"/>
    <w:rsid w:val="00DE567C"/>
    <w:rsid w:val="00DE5E4D"/>
    <w:rsid w:val="00DE5E9C"/>
    <w:rsid w:val="00DE6CDE"/>
    <w:rsid w:val="00DE6D23"/>
    <w:rsid w:val="00DE6FEA"/>
    <w:rsid w:val="00DF0B2B"/>
    <w:rsid w:val="00DF2D62"/>
    <w:rsid w:val="00DF4195"/>
    <w:rsid w:val="00DF49FB"/>
    <w:rsid w:val="00E0036F"/>
    <w:rsid w:val="00E01008"/>
    <w:rsid w:val="00E0319D"/>
    <w:rsid w:val="00E0365F"/>
    <w:rsid w:val="00E036EA"/>
    <w:rsid w:val="00E04065"/>
    <w:rsid w:val="00E04592"/>
    <w:rsid w:val="00E05658"/>
    <w:rsid w:val="00E05714"/>
    <w:rsid w:val="00E10E93"/>
    <w:rsid w:val="00E111D1"/>
    <w:rsid w:val="00E1169B"/>
    <w:rsid w:val="00E13DBF"/>
    <w:rsid w:val="00E14C44"/>
    <w:rsid w:val="00E156A1"/>
    <w:rsid w:val="00E17531"/>
    <w:rsid w:val="00E17568"/>
    <w:rsid w:val="00E1760A"/>
    <w:rsid w:val="00E20436"/>
    <w:rsid w:val="00E211FD"/>
    <w:rsid w:val="00E219FD"/>
    <w:rsid w:val="00E225C7"/>
    <w:rsid w:val="00E22A08"/>
    <w:rsid w:val="00E23B36"/>
    <w:rsid w:val="00E2423E"/>
    <w:rsid w:val="00E24D20"/>
    <w:rsid w:val="00E24DDC"/>
    <w:rsid w:val="00E25777"/>
    <w:rsid w:val="00E279FC"/>
    <w:rsid w:val="00E30021"/>
    <w:rsid w:val="00E30A00"/>
    <w:rsid w:val="00E32C04"/>
    <w:rsid w:val="00E342C6"/>
    <w:rsid w:val="00E34614"/>
    <w:rsid w:val="00E37A33"/>
    <w:rsid w:val="00E410C7"/>
    <w:rsid w:val="00E421A0"/>
    <w:rsid w:val="00E42883"/>
    <w:rsid w:val="00E4345F"/>
    <w:rsid w:val="00E43D04"/>
    <w:rsid w:val="00E44E2E"/>
    <w:rsid w:val="00E4520A"/>
    <w:rsid w:val="00E4530E"/>
    <w:rsid w:val="00E45632"/>
    <w:rsid w:val="00E46B04"/>
    <w:rsid w:val="00E51211"/>
    <w:rsid w:val="00E51CEB"/>
    <w:rsid w:val="00E607E8"/>
    <w:rsid w:val="00E60FC0"/>
    <w:rsid w:val="00E61570"/>
    <w:rsid w:val="00E62745"/>
    <w:rsid w:val="00E6286E"/>
    <w:rsid w:val="00E6412B"/>
    <w:rsid w:val="00E64A9C"/>
    <w:rsid w:val="00E66F1D"/>
    <w:rsid w:val="00E70AF0"/>
    <w:rsid w:val="00E7139D"/>
    <w:rsid w:val="00E7140A"/>
    <w:rsid w:val="00E71A4D"/>
    <w:rsid w:val="00E7324B"/>
    <w:rsid w:val="00E75017"/>
    <w:rsid w:val="00E75F20"/>
    <w:rsid w:val="00E77ABB"/>
    <w:rsid w:val="00E80507"/>
    <w:rsid w:val="00E821FD"/>
    <w:rsid w:val="00E8295C"/>
    <w:rsid w:val="00E83701"/>
    <w:rsid w:val="00E849E7"/>
    <w:rsid w:val="00E8571A"/>
    <w:rsid w:val="00E9008B"/>
    <w:rsid w:val="00E92ECF"/>
    <w:rsid w:val="00E9347F"/>
    <w:rsid w:val="00E97406"/>
    <w:rsid w:val="00EA01EC"/>
    <w:rsid w:val="00EA14BD"/>
    <w:rsid w:val="00EA4545"/>
    <w:rsid w:val="00EA58D7"/>
    <w:rsid w:val="00EA6C09"/>
    <w:rsid w:val="00EB1AD1"/>
    <w:rsid w:val="00EB311F"/>
    <w:rsid w:val="00EB3E78"/>
    <w:rsid w:val="00EB42C3"/>
    <w:rsid w:val="00EB4F95"/>
    <w:rsid w:val="00EB50BA"/>
    <w:rsid w:val="00EB5909"/>
    <w:rsid w:val="00EB662C"/>
    <w:rsid w:val="00EB7C3E"/>
    <w:rsid w:val="00EB7F3A"/>
    <w:rsid w:val="00EC1AB7"/>
    <w:rsid w:val="00EC35A3"/>
    <w:rsid w:val="00EC5666"/>
    <w:rsid w:val="00EC64F8"/>
    <w:rsid w:val="00EC69F0"/>
    <w:rsid w:val="00EC720E"/>
    <w:rsid w:val="00ED0A6A"/>
    <w:rsid w:val="00ED0C70"/>
    <w:rsid w:val="00ED0C93"/>
    <w:rsid w:val="00ED0EC9"/>
    <w:rsid w:val="00ED16A1"/>
    <w:rsid w:val="00ED1E84"/>
    <w:rsid w:val="00ED2C69"/>
    <w:rsid w:val="00ED6F0D"/>
    <w:rsid w:val="00EE1D37"/>
    <w:rsid w:val="00EE1F6B"/>
    <w:rsid w:val="00EE26A9"/>
    <w:rsid w:val="00EE4074"/>
    <w:rsid w:val="00EE4383"/>
    <w:rsid w:val="00EE59A1"/>
    <w:rsid w:val="00EF036E"/>
    <w:rsid w:val="00EF1046"/>
    <w:rsid w:val="00EF5175"/>
    <w:rsid w:val="00EF5CB1"/>
    <w:rsid w:val="00EF7D9B"/>
    <w:rsid w:val="00EF7EDD"/>
    <w:rsid w:val="00F01DE3"/>
    <w:rsid w:val="00F0290A"/>
    <w:rsid w:val="00F03222"/>
    <w:rsid w:val="00F0360B"/>
    <w:rsid w:val="00F03E33"/>
    <w:rsid w:val="00F0454F"/>
    <w:rsid w:val="00F04BE2"/>
    <w:rsid w:val="00F07FA3"/>
    <w:rsid w:val="00F10AB9"/>
    <w:rsid w:val="00F12FBC"/>
    <w:rsid w:val="00F160D1"/>
    <w:rsid w:val="00F176BD"/>
    <w:rsid w:val="00F17C4E"/>
    <w:rsid w:val="00F20B70"/>
    <w:rsid w:val="00F213BA"/>
    <w:rsid w:val="00F23002"/>
    <w:rsid w:val="00F23670"/>
    <w:rsid w:val="00F260E6"/>
    <w:rsid w:val="00F26D2E"/>
    <w:rsid w:val="00F27D7A"/>
    <w:rsid w:val="00F27DEF"/>
    <w:rsid w:val="00F301DC"/>
    <w:rsid w:val="00F310B2"/>
    <w:rsid w:val="00F3124B"/>
    <w:rsid w:val="00F33312"/>
    <w:rsid w:val="00F3473F"/>
    <w:rsid w:val="00F35271"/>
    <w:rsid w:val="00F36418"/>
    <w:rsid w:val="00F37998"/>
    <w:rsid w:val="00F415E6"/>
    <w:rsid w:val="00F4383F"/>
    <w:rsid w:val="00F43883"/>
    <w:rsid w:val="00F45186"/>
    <w:rsid w:val="00F454FD"/>
    <w:rsid w:val="00F45F08"/>
    <w:rsid w:val="00F462F0"/>
    <w:rsid w:val="00F4643F"/>
    <w:rsid w:val="00F46751"/>
    <w:rsid w:val="00F4699B"/>
    <w:rsid w:val="00F50596"/>
    <w:rsid w:val="00F5193A"/>
    <w:rsid w:val="00F53664"/>
    <w:rsid w:val="00F53A87"/>
    <w:rsid w:val="00F53D0F"/>
    <w:rsid w:val="00F54169"/>
    <w:rsid w:val="00F56713"/>
    <w:rsid w:val="00F575F5"/>
    <w:rsid w:val="00F601E9"/>
    <w:rsid w:val="00F6048A"/>
    <w:rsid w:val="00F60927"/>
    <w:rsid w:val="00F639A9"/>
    <w:rsid w:val="00F64412"/>
    <w:rsid w:val="00F65A64"/>
    <w:rsid w:val="00F65F44"/>
    <w:rsid w:val="00F66CE4"/>
    <w:rsid w:val="00F66F06"/>
    <w:rsid w:val="00F67C54"/>
    <w:rsid w:val="00F70473"/>
    <w:rsid w:val="00F705A3"/>
    <w:rsid w:val="00F72750"/>
    <w:rsid w:val="00F728F1"/>
    <w:rsid w:val="00F732CC"/>
    <w:rsid w:val="00F7366D"/>
    <w:rsid w:val="00F74C47"/>
    <w:rsid w:val="00F7505B"/>
    <w:rsid w:val="00F76ABC"/>
    <w:rsid w:val="00F814DC"/>
    <w:rsid w:val="00F81B69"/>
    <w:rsid w:val="00F81D1F"/>
    <w:rsid w:val="00F83594"/>
    <w:rsid w:val="00F84361"/>
    <w:rsid w:val="00F85775"/>
    <w:rsid w:val="00F85D23"/>
    <w:rsid w:val="00F860C0"/>
    <w:rsid w:val="00F869C1"/>
    <w:rsid w:val="00F86A76"/>
    <w:rsid w:val="00F8749A"/>
    <w:rsid w:val="00F87AF0"/>
    <w:rsid w:val="00F87D53"/>
    <w:rsid w:val="00F90577"/>
    <w:rsid w:val="00F9167B"/>
    <w:rsid w:val="00F925A7"/>
    <w:rsid w:val="00F92F3C"/>
    <w:rsid w:val="00F93322"/>
    <w:rsid w:val="00F95E5D"/>
    <w:rsid w:val="00FA0878"/>
    <w:rsid w:val="00FA38DB"/>
    <w:rsid w:val="00FA3AE1"/>
    <w:rsid w:val="00FA44DA"/>
    <w:rsid w:val="00FB02C3"/>
    <w:rsid w:val="00FB277E"/>
    <w:rsid w:val="00FB3EE5"/>
    <w:rsid w:val="00FB6F53"/>
    <w:rsid w:val="00FC0014"/>
    <w:rsid w:val="00FC1CE5"/>
    <w:rsid w:val="00FC1D50"/>
    <w:rsid w:val="00FC2837"/>
    <w:rsid w:val="00FC4C27"/>
    <w:rsid w:val="00FC4D07"/>
    <w:rsid w:val="00FC549F"/>
    <w:rsid w:val="00FC7089"/>
    <w:rsid w:val="00FD0576"/>
    <w:rsid w:val="00FD0DF8"/>
    <w:rsid w:val="00FD0E95"/>
    <w:rsid w:val="00FD1595"/>
    <w:rsid w:val="00FD1AD7"/>
    <w:rsid w:val="00FD3B52"/>
    <w:rsid w:val="00FD3E19"/>
    <w:rsid w:val="00FD49E6"/>
    <w:rsid w:val="00FD64AF"/>
    <w:rsid w:val="00FE052F"/>
    <w:rsid w:val="00FE0E7E"/>
    <w:rsid w:val="00FE1985"/>
    <w:rsid w:val="00FE1D3D"/>
    <w:rsid w:val="00FF2B76"/>
    <w:rsid w:val="00FF2ECA"/>
    <w:rsid w:val="00FF4B16"/>
    <w:rsid w:val="00FF6963"/>
    <w:rsid w:val="00FF79A5"/>
    <w:rsid w:val="013D0B24"/>
    <w:rsid w:val="04812FB5"/>
    <w:rsid w:val="096F451F"/>
    <w:rsid w:val="09CA470F"/>
    <w:rsid w:val="0E122B6E"/>
    <w:rsid w:val="12437AFC"/>
    <w:rsid w:val="143771ED"/>
    <w:rsid w:val="19921742"/>
    <w:rsid w:val="19EB5B79"/>
    <w:rsid w:val="1F177556"/>
    <w:rsid w:val="21CB0D9F"/>
    <w:rsid w:val="2442568E"/>
    <w:rsid w:val="261B1957"/>
    <w:rsid w:val="28C6337A"/>
    <w:rsid w:val="2B1E50DC"/>
    <w:rsid w:val="2B3F5C11"/>
    <w:rsid w:val="2C6903FA"/>
    <w:rsid w:val="2CCF6E6B"/>
    <w:rsid w:val="2FCC1DDE"/>
    <w:rsid w:val="33791178"/>
    <w:rsid w:val="34160775"/>
    <w:rsid w:val="350C3926"/>
    <w:rsid w:val="359F6284"/>
    <w:rsid w:val="36417643"/>
    <w:rsid w:val="37CD7EB2"/>
    <w:rsid w:val="39A02BF1"/>
    <w:rsid w:val="39AB7342"/>
    <w:rsid w:val="39CC40EC"/>
    <w:rsid w:val="3B4A011F"/>
    <w:rsid w:val="3BA5367A"/>
    <w:rsid w:val="3FAC3180"/>
    <w:rsid w:val="47F57C70"/>
    <w:rsid w:val="4B137364"/>
    <w:rsid w:val="4E516B22"/>
    <w:rsid w:val="513E33FD"/>
    <w:rsid w:val="528A0854"/>
    <w:rsid w:val="538B37DE"/>
    <w:rsid w:val="5422682B"/>
    <w:rsid w:val="54ED4399"/>
    <w:rsid w:val="58A21DFE"/>
    <w:rsid w:val="5AB50A66"/>
    <w:rsid w:val="5C052396"/>
    <w:rsid w:val="5F9E0AA9"/>
    <w:rsid w:val="63703643"/>
    <w:rsid w:val="685117E1"/>
    <w:rsid w:val="6B3453A9"/>
    <w:rsid w:val="6C9C4FB4"/>
    <w:rsid w:val="701B4203"/>
    <w:rsid w:val="70452684"/>
    <w:rsid w:val="72C97E21"/>
    <w:rsid w:val="741B7106"/>
    <w:rsid w:val="7A0173EF"/>
    <w:rsid w:val="7D48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4898A29"/>
  <w15:docId w15:val="{5FBCBF47-5F34-4095-A495-0BB63D88D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imSun" w:hAnsi="SimSun" w:cs="SimSu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link w:val="NormalIndentChar"/>
    <w:qFormat/>
    <w:pPr>
      <w:widowControl w:val="0"/>
      <w:ind w:firstLine="420"/>
      <w:jc w:val="both"/>
    </w:pPr>
    <w:rPr>
      <w:kern w:val="2"/>
      <w:sz w:val="21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odyText">
    <w:name w:val="Body Text"/>
    <w:basedOn w:val="Normal"/>
    <w:link w:val="BodyTextChar"/>
    <w:qFormat/>
    <w:pPr>
      <w:spacing w:after="120"/>
    </w:pPr>
    <w:rPr>
      <w:rFonts w:eastAsia="Malgun Gothic"/>
    </w:rPr>
  </w:style>
  <w:style w:type="paragraph" w:styleId="List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TOC5">
    <w:name w:val="toc 5"/>
    <w:basedOn w:val="Normal"/>
    <w:next w:val="Normal"/>
    <w:uiPriority w:val="39"/>
    <w:unhideWhenUsed/>
    <w:qFormat/>
    <w:pPr>
      <w:spacing w:after="100" w:line="259" w:lineRule="auto"/>
    </w:pPr>
    <w:rPr>
      <w:rFonts w:ascii="Times New Roman" w:eastAsiaTheme="minorEastAsia" w:hAnsi="Times New Roman" w:cstheme="minorBidi"/>
      <w:b/>
      <w:sz w:val="20"/>
      <w:szCs w:val="2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OC4">
    <w:name w:val="toc 4"/>
    <w:basedOn w:val="Normal"/>
    <w:next w:val="Normal"/>
    <w:uiPriority w:val="39"/>
    <w:semiHidden/>
    <w:unhideWhenUsed/>
    <w:qFormat/>
    <w:pPr>
      <w:ind w:leftChars="600" w:left="1260"/>
    </w:p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</w:style>
  <w:style w:type="paragraph" w:styleId="Index1">
    <w:name w:val="index 1"/>
    <w:basedOn w:val="Normal"/>
    <w:next w:val="Normal"/>
    <w:uiPriority w:val="99"/>
    <w:semiHidden/>
    <w:qFormat/>
    <w:pPr>
      <w:keepLines/>
    </w:pPr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aliases w:val="TableGrid,SGS Table Basic 1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character" w:styleId="Hyperlink">
    <w:name w:val="Hyperlink"/>
    <w:uiPriority w:val="99"/>
    <w:qFormat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列表段落1,—ño’i—Ž,¥ê¥¹¥È¶ÎÂä,1st level - Bullet List Paragraph,Lettre d'introduction,Paragrafo elenco,Normal bullet 2,Bullet list,목록단락,목록 단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列表段落1 Char,—ño’i—Ž Char,¥ê¥¹¥È¶ÎÂä Char,Lettre d'introduction Char"/>
    <w:link w:val="ListParagraph"/>
    <w:uiPriority w:val="34"/>
    <w:qFormat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1"/>
      </w:numPr>
      <w:tabs>
        <w:tab w:val="clear" w:pos="1352"/>
        <w:tab w:val="left" w:pos="1619"/>
      </w:tabs>
      <w:spacing w:before="60"/>
      <w:ind w:left="1619"/>
    </w:pPr>
    <w:rPr>
      <w:rFonts w:ascii="Arial" w:eastAsia="MS Mincho" w:hAnsi="Arial"/>
      <w:b/>
      <w:lang w:eastAsia="en-GB"/>
    </w:rPr>
  </w:style>
  <w:style w:type="character" w:customStyle="1" w:styleId="1">
    <w:name w:val="列表段落 字符1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Grid1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customStyle="1" w:styleId="a">
    <w:name w:val="文稿标题"/>
    <w:basedOn w:val="Normal"/>
    <w:qFormat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b/>
    </w:rPr>
  </w:style>
  <w:style w:type="paragraph" w:customStyle="1" w:styleId="3GPP">
    <w:name w:val="3GPP 正文"/>
    <w:basedOn w:val="Normal"/>
    <w:link w:val="3GPPChar"/>
    <w:qFormat/>
    <w:rPr>
      <w:lang w:eastAsia="ja-JP"/>
    </w:rPr>
  </w:style>
  <w:style w:type="character" w:customStyle="1" w:styleId="3GPPChar">
    <w:name w:val="3GPP 正文 Char"/>
    <w:link w:val="3GPP"/>
    <w:qFormat/>
    <w:rPr>
      <w:rFonts w:ascii="Times New Roman" w:eastAsia="SimSun" w:hAnsi="Times New Roman" w:cs="Times New Roman"/>
      <w:kern w:val="0"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B10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0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ui-provider">
    <w:name w:val="ui-provider"/>
    <w:basedOn w:val="DefaultParagraphFont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fontstyle01">
    <w:name w:val="fontstyle01"/>
    <w:basedOn w:val="DefaultParagraphFont"/>
    <w:qFormat/>
    <w:rPr>
      <w:rFonts w:ascii="ArialMT" w:hAnsi="ArialMT" w:hint="default"/>
      <w:color w:val="000000"/>
      <w:sz w:val="20"/>
      <w:szCs w:val="20"/>
    </w:rPr>
  </w:style>
  <w:style w:type="character" w:customStyle="1" w:styleId="CaptionChar">
    <w:name w:val="Caption Char"/>
    <w:link w:val="Caption"/>
    <w:qFormat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table" w:customStyle="1" w:styleId="GridTable1Light1">
    <w:name w:val="Grid Table 1 Light1"/>
    <w:basedOn w:val="TableNormal"/>
    <w:uiPriority w:val="46"/>
    <w:qFormat/>
    <w:pPr>
      <w:jc w:val="both"/>
    </w:pPr>
    <w:rPr>
      <w:lang w:eastAsia="ko-KR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bservation">
    <w:name w:val="Observation"/>
    <w:basedOn w:val="Normal"/>
    <w:qFormat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ja-JP"/>
    </w:rPr>
  </w:style>
  <w:style w:type="paragraph" w:customStyle="1" w:styleId="a0">
    <w:name w:val="参考资料列表"/>
    <w:basedOn w:val="List"/>
    <w:link w:val="Char"/>
    <w:qFormat/>
    <w:pPr>
      <w:overflowPunct w:val="0"/>
      <w:autoSpaceDE w:val="0"/>
      <w:autoSpaceDN w:val="0"/>
      <w:adjustRightInd w:val="0"/>
      <w:spacing w:before="80" w:after="80"/>
      <w:ind w:left="680" w:firstLineChars="0" w:hanging="567"/>
      <w:contextualSpacing w:val="0"/>
      <w:jc w:val="both"/>
      <w:textAlignment w:val="baseline"/>
    </w:pPr>
    <w:rPr>
      <w:sz w:val="21"/>
      <w:szCs w:val="22"/>
    </w:rPr>
  </w:style>
  <w:style w:type="character" w:customStyle="1" w:styleId="Char">
    <w:name w:val="参考资料列表 Char"/>
    <w:link w:val="a0"/>
    <w:qFormat/>
    <w:rPr>
      <w:rFonts w:ascii="Times New Roman" w:eastAsia="SimSun" w:hAnsi="Times New Roman" w:cs="Times New Roman"/>
      <w:kern w:val="0"/>
      <w:lang w:val="en-GB"/>
    </w:rPr>
  </w:style>
  <w:style w:type="character" w:customStyle="1" w:styleId="NormalIndentChar">
    <w:name w:val="Normal Indent Char"/>
    <w:link w:val="NormalIndent"/>
    <w:qFormat/>
    <w:locked/>
    <w:rPr>
      <w:rFonts w:ascii="Times New Roman" w:eastAsia="SimSun" w:hAnsi="Times New Roman" w:cs="Times New Roman"/>
      <w:szCs w:val="20"/>
      <w:lang w:val="en-GB"/>
    </w:rPr>
  </w:style>
  <w:style w:type="paragraph" w:customStyle="1" w:styleId="10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Char1">
    <w:name w:val="列出段落 Char1"/>
    <w:uiPriority w:val="34"/>
    <w:qFormat/>
    <w:locked/>
    <w:rPr>
      <w:szCs w:val="24"/>
    </w:rPr>
  </w:style>
  <w:style w:type="paragraph" w:customStyle="1" w:styleId="B1">
    <w:name w:val="B1+"/>
    <w:basedOn w:val="Normal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4"/>
      </w:numPr>
      <w:spacing w:before="0" w:after="200"/>
      <w:ind w:left="0" w:firstLine="0"/>
    </w:pPr>
    <w:rPr>
      <w:rFonts w:ascii="Times New Roman" w:hAnsi="Times New Roman" w:cs="Times New Roman"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CaptionChar"/>
    <w:link w:val="RAN4proposal"/>
    <w:qFormat/>
    <w:rPr>
      <w:rFonts w:ascii="Times New Roman" w:eastAsia="SimSun" w:hAnsi="Times New Roman" w:cs="Times New Roman"/>
      <w:b/>
      <w:iCs/>
      <w:kern w:val="0"/>
      <w:sz w:val="20"/>
      <w:szCs w:val="18"/>
      <w:lang w:val="en-GB" w:eastAsia="en-US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SimSun" w:eastAsia="SimSun" w:hAnsi="SimSun" w:cs="SimSun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SimSun" w:eastAsia="SimSun" w:hAnsi="SimSun" w:cs="SimSun"/>
      <w:b/>
      <w:bCs/>
      <w:sz w:val="24"/>
      <w:szCs w:val="24"/>
    </w:rPr>
  </w:style>
  <w:style w:type="paragraph" w:customStyle="1" w:styleId="2">
    <w:name w:val="修订2"/>
    <w:hidden/>
    <w:uiPriority w:val="99"/>
    <w:unhideWhenUsed/>
    <w:qFormat/>
    <w:rPr>
      <w:rFonts w:ascii="SimSun" w:hAnsi="SimSun" w:cs="SimSun"/>
      <w:sz w:val="24"/>
      <w:szCs w:val="24"/>
    </w:rPr>
  </w:style>
  <w:style w:type="paragraph" w:customStyle="1" w:styleId="TAN">
    <w:name w:val="TAN"/>
    <w:basedOn w:val="Normal"/>
    <w:link w:val="TANChar"/>
    <w:qFormat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lang w:val="en-GB" w:eastAsia="en-GB"/>
    </w:rPr>
  </w:style>
  <w:style w:type="paragraph" w:customStyle="1" w:styleId="ZchnZchn">
    <w:name w:val="Zchn Zchn"/>
    <w:uiPriority w:val="99"/>
    <w:semiHidden/>
    <w:qFormat/>
    <w:pPr>
      <w:keepNext/>
      <w:numPr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numbersingleline">
    <w:name w:val="List number single line"/>
    <w:uiPriority w:val="99"/>
    <w:qFormat/>
    <w:pPr>
      <w:numPr>
        <w:numId w:val="6"/>
      </w:numPr>
      <w:ind w:left="2921" w:hanging="369"/>
    </w:pPr>
    <w:rPr>
      <w:rFonts w:ascii="Arial" w:eastAsia="MS Mincho" w:hAnsi="Arial"/>
      <w:sz w:val="22"/>
      <w:lang w:eastAsia="en-US"/>
    </w:rPr>
  </w:style>
  <w:style w:type="paragraph" w:customStyle="1" w:styleId="3">
    <w:name w:val="修订3"/>
    <w:hidden/>
    <w:uiPriority w:val="99"/>
    <w:unhideWhenUsed/>
    <w:qFormat/>
    <w:rPr>
      <w:rFonts w:ascii="SimSun" w:hAnsi="SimSun" w:cs="SimSu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qFormat/>
    <w:rPr>
      <w:rFonts w:ascii="SimSun" w:eastAsia="SimSun" w:hAnsi="SimSun" w:cs="SimSun"/>
      <w:b/>
      <w:bCs/>
      <w:sz w:val="28"/>
      <w:szCs w:val="28"/>
    </w:rPr>
  </w:style>
  <w:style w:type="table" w:customStyle="1" w:styleId="20">
    <w:name w:val="网格型2"/>
    <w:basedOn w:val="TableNormal"/>
    <w:uiPriority w:val="39"/>
    <w:qFormat/>
    <w:rsid w:val="00D461E4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文稿抬头"/>
    <w:rsid w:val="00E01008"/>
    <w:rPr>
      <w:rFonts w:eastAsia="MS Mincho"/>
      <w:b/>
      <w:bCs/>
      <w:sz w:val="24"/>
    </w:rPr>
  </w:style>
  <w:style w:type="paragraph" w:customStyle="1" w:styleId="TAH">
    <w:name w:val="TAH"/>
    <w:basedOn w:val="TAC"/>
    <w:link w:val="TAHCar"/>
    <w:qFormat/>
    <w:rsid w:val="00E01008"/>
    <w:rPr>
      <w:rFonts w:eastAsia="Times New Roman" w:cs="Times New Roman"/>
      <w:b/>
      <w:szCs w:val="20"/>
      <w:lang w:val="en-GB" w:eastAsia="en-US"/>
    </w:rPr>
  </w:style>
  <w:style w:type="character" w:customStyle="1" w:styleId="TAHCar">
    <w:name w:val="TAH Car"/>
    <w:link w:val="TAH"/>
    <w:qFormat/>
    <w:rsid w:val="00E01008"/>
    <w:rPr>
      <w:rFonts w:ascii="Arial" w:eastAsia="Times New Roman" w:hAnsi="Arial"/>
      <w:b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E01008"/>
    <w:pPr>
      <w:keepNext/>
      <w:keepLines/>
    </w:pPr>
    <w:rPr>
      <w:rFonts w:ascii="Arial" w:eastAsiaTheme="minorEastAsia" w:hAnsi="Arial" w:cs="Times New Roman"/>
      <w:sz w:val="18"/>
      <w:szCs w:val="20"/>
      <w:lang w:val="en-GB" w:eastAsia="en-US"/>
    </w:rPr>
  </w:style>
  <w:style w:type="character" w:customStyle="1" w:styleId="TALCar">
    <w:name w:val="TAL Car"/>
    <w:basedOn w:val="DefaultParagraphFont"/>
    <w:link w:val="TAL"/>
    <w:qFormat/>
    <w:locked/>
    <w:rsid w:val="00E01008"/>
    <w:rPr>
      <w:rFonts w:ascii="Arial" w:eastAsiaTheme="minorEastAsia" w:hAnsi="Arial"/>
      <w:sz w:val="18"/>
      <w:lang w:val="en-GB" w:eastAsia="en-US"/>
    </w:rPr>
  </w:style>
  <w:style w:type="table" w:customStyle="1" w:styleId="TableGrid10">
    <w:name w:val="Table Grid1"/>
    <w:basedOn w:val="TableNormal"/>
    <w:next w:val="TableGrid"/>
    <w:uiPriority w:val="39"/>
    <w:qFormat/>
    <w:rsid w:val="006E0A46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413952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413952"/>
    <w:rPr>
      <w:rFonts w:ascii="Arial" w:eastAsia="Times New Roman" w:hAnsi="Arial"/>
      <w:lang w:val="en-GB" w:eastAsia="ja-JP"/>
    </w:rPr>
  </w:style>
  <w:style w:type="paragraph" w:customStyle="1" w:styleId="Comments">
    <w:name w:val="Comments"/>
    <w:basedOn w:val="Normal"/>
    <w:link w:val="CommentsChar"/>
    <w:qFormat/>
    <w:rsid w:val="00413952"/>
    <w:p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Times New Roman" w:hAnsi="Arial" w:cs="Times New Roman"/>
      <w:i/>
      <w:noProof/>
      <w:sz w:val="18"/>
      <w:szCs w:val="20"/>
      <w:lang w:val="en-GB" w:eastAsia="ja-JP"/>
    </w:rPr>
  </w:style>
  <w:style w:type="character" w:customStyle="1" w:styleId="CommentsChar">
    <w:name w:val="Comments Char"/>
    <w:link w:val="Comments"/>
    <w:qFormat/>
    <w:rsid w:val="00413952"/>
    <w:rPr>
      <w:rFonts w:ascii="Arial" w:eastAsia="Times New Roman" w:hAnsi="Arial"/>
      <w:i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69202-0205-41D9-9CFE-ED5D9AA1AF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3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CH Park</cp:lastModifiedBy>
  <cp:revision>88</cp:revision>
  <dcterms:created xsi:type="dcterms:W3CDTF">2025-05-22T03:00:00Z</dcterms:created>
  <dcterms:modified xsi:type="dcterms:W3CDTF">2025-05-23T03:15:00Z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EBE20CC4CEEB4BB4B4C82549FE640C99</vt:lpwstr>
  </property>
  <property fmtid="{D5CDD505-2E9C-101B-9397-08002B2CF9AE}" pid="4" name="CWM4f5124b05ad011ef8000371c0000361c">
    <vt:lpwstr>CWMsBsrZFJepkCzs7yzXRycwwVo86KzhJfHbISYHSsSPpTY6DVri33LShbxkEmkPawcUUmHELLvZLk88GSdnuOgyw==</vt:lpwstr>
  </property>
</Properties>
</file>